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77417579"/>
        <w:docPartObj>
          <w:docPartGallery w:val="Cover Pages"/>
          <w:docPartUnique/>
        </w:docPartObj>
      </w:sdtPr>
      <w:sdtContent>
        <w:p w14:paraId="7367A020" w14:textId="46EF1445" w:rsidR="000542C8" w:rsidRDefault="000542C8">
          <w:r>
            <w:rPr>
              <w:noProof/>
            </w:rPr>
            <mc:AlternateContent>
              <mc:Choice Requires="wpg">
                <w:drawing>
                  <wp:anchor distT="0" distB="0" distL="114300" distR="114300" simplePos="0" relativeHeight="251661312" behindDoc="1" locked="0" layoutInCell="1" allowOverlap="1" wp14:anchorId="6976E65B" wp14:editId="3DDAC94C">
                    <wp:simplePos x="0" y="0"/>
                    <wp:positionH relativeFrom="page">
                      <wp:align>center</wp:align>
                    </wp:positionH>
                    <wp:positionV relativeFrom="page">
                      <wp:align>center</wp:align>
                    </wp:positionV>
                    <wp:extent cx="6858000" cy="9144000"/>
                    <wp:effectExtent l="0" t="0" r="0" b="4445"/>
                    <wp:wrapNone/>
                    <wp:docPr id="48" name="Group 14"/>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solidFill>
                                  <a:schemeClr val="accent5">
                                    <a:lumMod val="75000"/>
                                  </a:schemeClr>
                                </a:soli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38F9A1CF" w14:textId="77777777" w:rsidR="000542C8" w:rsidRDefault="000542C8">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5BC15598" w14:textId="01E7D79A" w:rsidR="000542C8" w:rsidRDefault="000542C8">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sistem de interoperabilitate                tehnologică cu statele membre UE (SITUE)</w:t>
                                      </w:r>
                                    </w:p>
                                  </w:sdtContent>
                                </w:sdt>
                                <w:sdt>
                                  <w:sdtPr>
                                    <w:rPr>
                                      <w:color w:val="ACB9CA" w:themeColor="text2" w:themeTint="66"/>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22FD886E" w14:textId="71FF6E33" w:rsidR="000542C8" w:rsidRDefault="000542C8">
                                      <w:pPr>
                                        <w:pStyle w:val="NoSpacing"/>
                                        <w:spacing w:before="120"/>
                                        <w:rPr>
                                          <w:color w:val="4472C4" w:themeColor="accent1"/>
                                          <w:sz w:val="36"/>
                                          <w:szCs w:val="36"/>
                                        </w:rPr>
                                      </w:pPr>
                                      <w:proofErr w:type="spellStart"/>
                                      <w:r w:rsidRPr="000542C8">
                                        <w:rPr>
                                          <w:color w:val="ACB9CA" w:themeColor="text2" w:themeTint="66"/>
                                          <w:sz w:val="36"/>
                                          <w:szCs w:val="36"/>
                                        </w:rPr>
                                        <w:t>Specificații</w:t>
                                      </w:r>
                                      <w:proofErr w:type="spellEnd"/>
                                      <w:r w:rsidRPr="000542C8">
                                        <w:rPr>
                                          <w:color w:val="ACB9CA" w:themeColor="text2" w:themeTint="66"/>
                                          <w:sz w:val="36"/>
                                          <w:szCs w:val="36"/>
                                        </w:rPr>
                                        <w:t xml:space="preserve"> de </w:t>
                                      </w:r>
                                      <w:proofErr w:type="spellStart"/>
                                      <w:r w:rsidRPr="000542C8">
                                        <w:rPr>
                                          <w:color w:val="ACB9CA" w:themeColor="text2" w:themeTint="66"/>
                                          <w:sz w:val="36"/>
                                          <w:szCs w:val="36"/>
                                        </w:rPr>
                                        <w:t>integrare</w:t>
                                      </w:r>
                                      <w:proofErr w:type="spellEnd"/>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976E65B" id="Group 14" o:spid="_x0000_s1026" style="position:absolute;margin-left:0;margin-top:0;width:540pt;height:10in;z-index:-25165516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" fillcolor="#2e74b5 [2408]" stroked="f" strokeweight="1pt">
                        <v:textbox inset="54pt,54pt,1in,5in">
                          <w:txbxContent>
                            <w:p w14:paraId="38F9A1CF" w14:textId="77777777" w:rsidR="000542C8" w:rsidRDefault="000542C8">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Content>
                              <w:p w14:paraId="5BC15598" w14:textId="01E7D79A" w:rsidR="000542C8" w:rsidRDefault="000542C8">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sistem de interoperabilitate                tehnologică cu statele membre UE (SITUE)</w:t>
                                </w:r>
                              </w:p>
                            </w:sdtContent>
                          </w:sdt>
                          <w:sdt>
                            <w:sdtPr>
                              <w:rPr>
                                <w:color w:val="ACB9CA" w:themeColor="text2" w:themeTint="66"/>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Content>
                              <w:p w14:paraId="22FD886E" w14:textId="71FF6E33" w:rsidR="000542C8" w:rsidRDefault="000542C8">
                                <w:pPr>
                                  <w:pStyle w:val="NoSpacing"/>
                                  <w:spacing w:before="120"/>
                                  <w:rPr>
                                    <w:color w:val="4472C4" w:themeColor="accent1"/>
                                    <w:sz w:val="36"/>
                                    <w:szCs w:val="36"/>
                                  </w:rPr>
                                </w:pPr>
                                <w:proofErr w:type="spellStart"/>
                                <w:r w:rsidRPr="000542C8">
                                  <w:rPr>
                                    <w:color w:val="ACB9CA" w:themeColor="text2" w:themeTint="66"/>
                                    <w:sz w:val="36"/>
                                    <w:szCs w:val="36"/>
                                  </w:rPr>
                                  <w:t>Specificații</w:t>
                                </w:r>
                                <w:proofErr w:type="spellEnd"/>
                                <w:r w:rsidRPr="000542C8">
                                  <w:rPr>
                                    <w:color w:val="ACB9CA" w:themeColor="text2" w:themeTint="66"/>
                                    <w:sz w:val="36"/>
                                    <w:szCs w:val="36"/>
                                  </w:rPr>
                                  <w:t xml:space="preserve"> de </w:t>
                                </w:r>
                                <w:proofErr w:type="spellStart"/>
                                <w:r w:rsidRPr="000542C8">
                                  <w:rPr>
                                    <w:color w:val="ACB9CA" w:themeColor="text2" w:themeTint="66"/>
                                    <w:sz w:val="36"/>
                                    <w:szCs w:val="36"/>
                                  </w:rPr>
                                  <w:t>integrare</w:t>
                                </w:r>
                                <w:proofErr w:type="spellEnd"/>
                              </w:p>
                            </w:sdtContent>
                          </w:sdt>
                        </w:txbxContent>
                      </v:textbox>
                    </v:shape>
                    <w10:wrap anchorx="page" anchory="page"/>
                  </v:group>
                </w:pict>
              </mc:Fallback>
            </mc:AlternateContent>
          </w:r>
        </w:p>
        <w:p w14:paraId="5DF91DD0" w14:textId="53434CD4" w:rsidR="000542C8" w:rsidRDefault="000542C8">
          <w:pPr>
            <w:spacing w:after="0" w:line="240" w:lineRule="auto"/>
          </w:pPr>
          <w:r>
            <w:br w:type="page"/>
          </w:r>
        </w:p>
      </w:sdtContent>
    </w:sdt>
    <w:sdt>
      <w:sdtPr>
        <w:rPr>
          <w:rFonts w:asciiTheme="minorHAnsi" w:eastAsiaTheme="minorHAnsi" w:hAnsiTheme="minorHAnsi" w:cstheme="minorBidi"/>
          <w:color w:val="auto"/>
          <w:sz w:val="22"/>
          <w:szCs w:val="22"/>
          <w:lang w:val="ro-RO" w:eastAsia="en-GB"/>
        </w:rPr>
        <w:id w:val="-1031567710"/>
        <w:docPartObj>
          <w:docPartGallery w:val="Table of Contents"/>
          <w:docPartUnique/>
        </w:docPartObj>
      </w:sdtPr>
      <w:sdtEndPr>
        <w:rPr>
          <w:b/>
          <w:bCs/>
          <w:noProof/>
        </w:rPr>
      </w:sdtEndPr>
      <w:sdtContent>
        <w:p w14:paraId="4F24BF4E" w14:textId="07EE59D6" w:rsidR="0008626C" w:rsidRDefault="0008626C">
          <w:pPr>
            <w:pStyle w:val="TOCHeading"/>
          </w:pPr>
          <w:r>
            <w:t>Cuprins</w:t>
          </w:r>
        </w:p>
        <w:p w14:paraId="0A9853FC" w14:textId="5A031079" w:rsidR="000773E7" w:rsidRDefault="0008626C">
          <w:pPr>
            <w:pStyle w:val="TOC1"/>
            <w:tabs>
              <w:tab w:val="left" w:pos="440"/>
              <w:tab w:val="right" w:leader="dot" w:pos="13314"/>
            </w:tabs>
            <w:rPr>
              <w:rFonts w:eastAsiaTheme="minorEastAsia"/>
              <w:noProof/>
              <w:kern w:val="2"/>
              <w:lang w:eastAsia="ro-RO"/>
              <w14:ligatures w14:val="standardContextual"/>
            </w:rPr>
          </w:pPr>
          <w:r>
            <w:fldChar w:fldCharType="begin"/>
          </w:r>
          <w:r>
            <w:instrText xml:space="preserve"> TOC \o "1-3" \h \z \u </w:instrText>
          </w:r>
          <w:r>
            <w:fldChar w:fldCharType="separate"/>
          </w:r>
          <w:hyperlink w:anchor="_Toc144154055" w:history="1">
            <w:r w:rsidR="000773E7" w:rsidRPr="00004D65">
              <w:rPr>
                <w:rStyle w:val="Hyperlink"/>
                <w:noProof/>
                <w:lang w:val="en-US"/>
              </w:rPr>
              <w:t>1</w:t>
            </w:r>
            <w:r w:rsidR="000773E7">
              <w:rPr>
                <w:rFonts w:eastAsiaTheme="minorEastAsia"/>
                <w:noProof/>
                <w:kern w:val="2"/>
                <w:lang w:eastAsia="ro-RO"/>
                <w14:ligatures w14:val="standardContextual"/>
              </w:rPr>
              <w:tab/>
            </w:r>
            <w:r w:rsidR="000773E7" w:rsidRPr="00004D65">
              <w:rPr>
                <w:rStyle w:val="Hyperlink"/>
                <w:noProof/>
                <w:lang w:val="en-US"/>
              </w:rPr>
              <w:t>Introducere</w:t>
            </w:r>
            <w:r w:rsidR="000773E7">
              <w:rPr>
                <w:noProof/>
                <w:webHidden/>
              </w:rPr>
              <w:tab/>
            </w:r>
            <w:r w:rsidR="000773E7">
              <w:rPr>
                <w:noProof/>
                <w:webHidden/>
              </w:rPr>
              <w:fldChar w:fldCharType="begin"/>
            </w:r>
            <w:r w:rsidR="000773E7">
              <w:rPr>
                <w:noProof/>
                <w:webHidden/>
              </w:rPr>
              <w:instrText xml:space="preserve"> PAGEREF _Toc144154055 \h </w:instrText>
            </w:r>
            <w:r w:rsidR="000773E7">
              <w:rPr>
                <w:noProof/>
                <w:webHidden/>
              </w:rPr>
            </w:r>
            <w:r w:rsidR="000773E7">
              <w:rPr>
                <w:noProof/>
                <w:webHidden/>
              </w:rPr>
              <w:fldChar w:fldCharType="separate"/>
            </w:r>
            <w:r w:rsidR="000773E7">
              <w:rPr>
                <w:noProof/>
                <w:webHidden/>
              </w:rPr>
              <w:t>2</w:t>
            </w:r>
            <w:r w:rsidR="000773E7">
              <w:rPr>
                <w:noProof/>
                <w:webHidden/>
              </w:rPr>
              <w:fldChar w:fldCharType="end"/>
            </w:r>
          </w:hyperlink>
        </w:p>
        <w:p w14:paraId="10DA9BDA" w14:textId="716746C1"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56" w:history="1">
            <w:r w:rsidRPr="00004D65">
              <w:rPr>
                <w:rStyle w:val="Hyperlink"/>
                <w:noProof/>
              </w:rPr>
              <w:t>1.1</w:t>
            </w:r>
            <w:r>
              <w:rPr>
                <w:rFonts w:eastAsiaTheme="minorEastAsia"/>
                <w:noProof/>
                <w:kern w:val="2"/>
                <w:lang w:eastAsia="ro-RO"/>
                <w14:ligatures w14:val="standardContextual"/>
              </w:rPr>
              <w:tab/>
            </w:r>
            <w:r w:rsidRPr="00004D65">
              <w:rPr>
                <w:rStyle w:val="Hyperlink"/>
                <w:noProof/>
              </w:rPr>
              <w:t>Contextul actual</w:t>
            </w:r>
            <w:r>
              <w:rPr>
                <w:noProof/>
                <w:webHidden/>
              </w:rPr>
              <w:tab/>
            </w:r>
            <w:r>
              <w:rPr>
                <w:noProof/>
                <w:webHidden/>
              </w:rPr>
              <w:fldChar w:fldCharType="begin"/>
            </w:r>
            <w:r>
              <w:rPr>
                <w:noProof/>
                <w:webHidden/>
              </w:rPr>
              <w:instrText xml:space="preserve"> PAGEREF _Toc144154056 \h </w:instrText>
            </w:r>
            <w:r>
              <w:rPr>
                <w:noProof/>
                <w:webHidden/>
              </w:rPr>
            </w:r>
            <w:r>
              <w:rPr>
                <w:noProof/>
                <w:webHidden/>
              </w:rPr>
              <w:fldChar w:fldCharType="separate"/>
            </w:r>
            <w:r>
              <w:rPr>
                <w:noProof/>
                <w:webHidden/>
              </w:rPr>
              <w:t>2</w:t>
            </w:r>
            <w:r>
              <w:rPr>
                <w:noProof/>
                <w:webHidden/>
              </w:rPr>
              <w:fldChar w:fldCharType="end"/>
            </w:r>
          </w:hyperlink>
        </w:p>
        <w:p w14:paraId="2D99C19A" w14:textId="5B8ECF96"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57" w:history="1">
            <w:r w:rsidRPr="00004D65">
              <w:rPr>
                <w:rStyle w:val="Hyperlink"/>
                <w:noProof/>
                <w:lang w:val="en-US"/>
              </w:rPr>
              <w:t>1.2</w:t>
            </w:r>
            <w:r>
              <w:rPr>
                <w:rFonts w:eastAsiaTheme="minorEastAsia"/>
                <w:noProof/>
                <w:kern w:val="2"/>
                <w:lang w:eastAsia="ro-RO"/>
                <w14:ligatures w14:val="standardContextual"/>
              </w:rPr>
              <w:tab/>
            </w:r>
            <w:r w:rsidRPr="00004D65">
              <w:rPr>
                <w:rStyle w:val="Hyperlink"/>
                <w:noProof/>
                <w:lang w:val="en-US"/>
              </w:rPr>
              <w:t>Scopul documentului</w:t>
            </w:r>
            <w:r>
              <w:rPr>
                <w:noProof/>
                <w:webHidden/>
              </w:rPr>
              <w:tab/>
            </w:r>
            <w:r>
              <w:rPr>
                <w:noProof/>
                <w:webHidden/>
              </w:rPr>
              <w:fldChar w:fldCharType="begin"/>
            </w:r>
            <w:r>
              <w:rPr>
                <w:noProof/>
                <w:webHidden/>
              </w:rPr>
              <w:instrText xml:space="preserve"> PAGEREF _Toc144154057 \h </w:instrText>
            </w:r>
            <w:r>
              <w:rPr>
                <w:noProof/>
                <w:webHidden/>
              </w:rPr>
            </w:r>
            <w:r>
              <w:rPr>
                <w:noProof/>
                <w:webHidden/>
              </w:rPr>
              <w:fldChar w:fldCharType="separate"/>
            </w:r>
            <w:r>
              <w:rPr>
                <w:noProof/>
                <w:webHidden/>
              </w:rPr>
              <w:t>4</w:t>
            </w:r>
            <w:r>
              <w:rPr>
                <w:noProof/>
                <w:webHidden/>
              </w:rPr>
              <w:fldChar w:fldCharType="end"/>
            </w:r>
          </w:hyperlink>
        </w:p>
        <w:p w14:paraId="7EA50EC1" w14:textId="309E9FD8"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58" w:history="1">
            <w:r w:rsidRPr="00004D65">
              <w:rPr>
                <w:rStyle w:val="Hyperlink"/>
                <w:noProof/>
                <w:lang w:val="en-US"/>
              </w:rPr>
              <w:t>1.3</w:t>
            </w:r>
            <w:r>
              <w:rPr>
                <w:rFonts w:eastAsiaTheme="minorEastAsia"/>
                <w:noProof/>
                <w:kern w:val="2"/>
                <w:lang w:eastAsia="ro-RO"/>
                <w14:ligatures w14:val="standardContextual"/>
              </w:rPr>
              <w:tab/>
            </w:r>
            <w:r w:rsidRPr="00004D65">
              <w:rPr>
                <w:rStyle w:val="Hyperlink"/>
                <w:noProof/>
                <w:lang w:val="en-US"/>
              </w:rPr>
              <w:t>Termeni si definitii</w:t>
            </w:r>
            <w:r>
              <w:rPr>
                <w:noProof/>
                <w:webHidden/>
              </w:rPr>
              <w:tab/>
            </w:r>
            <w:r>
              <w:rPr>
                <w:noProof/>
                <w:webHidden/>
              </w:rPr>
              <w:fldChar w:fldCharType="begin"/>
            </w:r>
            <w:r>
              <w:rPr>
                <w:noProof/>
                <w:webHidden/>
              </w:rPr>
              <w:instrText xml:space="preserve"> PAGEREF _Toc144154058 \h </w:instrText>
            </w:r>
            <w:r>
              <w:rPr>
                <w:noProof/>
                <w:webHidden/>
              </w:rPr>
            </w:r>
            <w:r>
              <w:rPr>
                <w:noProof/>
                <w:webHidden/>
              </w:rPr>
              <w:fldChar w:fldCharType="separate"/>
            </w:r>
            <w:r>
              <w:rPr>
                <w:noProof/>
                <w:webHidden/>
              </w:rPr>
              <w:t>4</w:t>
            </w:r>
            <w:r>
              <w:rPr>
                <w:noProof/>
                <w:webHidden/>
              </w:rPr>
              <w:fldChar w:fldCharType="end"/>
            </w:r>
          </w:hyperlink>
        </w:p>
        <w:p w14:paraId="1D33EBD7" w14:textId="1DA476D3" w:rsidR="000773E7" w:rsidRDefault="000773E7">
          <w:pPr>
            <w:pStyle w:val="TOC1"/>
            <w:tabs>
              <w:tab w:val="left" w:pos="440"/>
              <w:tab w:val="right" w:leader="dot" w:pos="13314"/>
            </w:tabs>
            <w:rPr>
              <w:rFonts w:eastAsiaTheme="minorEastAsia"/>
              <w:noProof/>
              <w:kern w:val="2"/>
              <w:lang w:eastAsia="ro-RO"/>
              <w14:ligatures w14:val="standardContextual"/>
            </w:rPr>
          </w:pPr>
          <w:hyperlink w:anchor="_Toc144154059" w:history="1">
            <w:r w:rsidRPr="00004D65">
              <w:rPr>
                <w:rStyle w:val="Hyperlink"/>
                <w:noProof/>
              </w:rPr>
              <w:t>2</w:t>
            </w:r>
            <w:r>
              <w:rPr>
                <w:rFonts w:eastAsiaTheme="minorEastAsia"/>
                <w:noProof/>
                <w:kern w:val="2"/>
                <w:lang w:eastAsia="ro-RO"/>
                <w14:ligatures w14:val="standardContextual"/>
              </w:rPr>
              <w:tab/>
            </w:r>
            <w:r w:rsidRPr="00004D65">
              <w:rPr>
                <w:rStyle w:val="Hyperlink"/>
                <w:noProof/>
                <w:lang w:val="en-US"/>
              </w:rPr>
              <w:t>Arhitectura logică</w:t>
            </w:r>
            <w:r>
              <w:rPr>
                <w:noProof/>
                <w:webHidden/>
              </w:rPr>
              <w:tab/>
            </w:r>
            <w:r>
              <w:rPr>
                <w:noProof/>
                <w:webHidden/>
              </w:rPr>
              <w:fldChar w:fldCharType="begin"/>
            </w:r>
            <w:r>
              <w:rPr>
                <w:noProof/>
                <w:webHidden/>
              </w:rPr>
              <w:instrText xml:space="preserve"> PAGEREF _Toc144154059 \h </w:instrText>
            </w:r>
            <w:r>
              <w:rPr>
                <w:noProof/>
                <w:webHidden/>
              </w:rPr>
            </w:r>
            <w:r>
              <w:rPr>
                <w:noProof/>
                <w:webHidden/>
              </w:rPr>
              <w:fldChar w:fldCharType="separate"/>
            </w:r>
            <w:r>
              <w:rPr>
                <w:noProof/>
                <w:webHidden/>
              </w:rPr>
              <w:t>6</w:t>
            </w:r>
            <w:r>
              <w:rPr>
                <w:noProof/>
                <w:webHidden/>
              </w:rPr>
              <w:fldChar w:fldCharType="end"/>
            </w:r>
          </w:hyperlink>
        </w:p>
        <w:p w14:paraId="6BEB55F8" w14:textId="042CDC71"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60" w:history="1">
            <w:r w:rsidRPr="00004D65">
              <w:rPr>
                <w:rStyle w:val="Hyperlink"/>
                <w:noProof/>
              </w:rPr>
              <w:t>2.1</w:t>
            </w:r>
            <w:r>
              <w:rPr>
                <w:rFonts w:eastAsiaTheme="minorEastAsia"/>
                <w:noProof/>
                <w:kern w:val="2"/>
                <w:lang w:eastAsia="ro-RO"/>
                <w14:ligatures w14:val="standardContextual"/>
              </w:rPr>
              <w:tab/>
            </w:r>
            <w:r w:rsidRPr="00004D65">
              <w:rPr>
                <w:rStyle w:val="Hyperlink"/>
                <w:noProof/>
              </w:rPr>
              <w:t>Prezentare eIDAS</w:t>
            </w:r>
            <w:r>
              <w:rPr>
                <w:noProof/>
                <w:webHidden/>
              </w:rPr>
              <w:tab/>
            </w:r>
            <w:r>
              <w:rPr>
                <w:noProof/>
                <w:webHidden/>
              </w:rPr>
              <w:fldChar w:fldCharType="begin"/>
            </w:r>
            <w:r>
              <w:rPr>
                <w:noProof/>
                <w:webHidden/>
              </w:rPr>
              <w:instrText xml:space="preserve"> PAGEREF _Toc144154060 \h </w:instrText>
            </w:r>
            <w:r>
              <w:rPr>
                <w:noProof/>
                <w:webHidden/>
              </w:rPr>
            </w:r>
            <w:r>
              <w:rPr>
                <w:noProof/>
                <w:webHidden/>
              </w:rPr>
              <w:fldChar w:fldCharType="separate"/>
            </w:r>
            <w:r>
              <w:rPr>
                <w:noProof/>
                <w:webHidden/>
              </w:rPr>
              <w:t>6</w:t>
            </w:r>
            <w:r>
              <w:rPr>
                <w:noProof/>
                <w:webHidden/>
              </w:rPr>
              <w:fldChar w:fldCharType="end"/>
            </w:r>
          </w:hyperlink>
        </w:p>
        <w:p w14:paraId="3E4DF425" w14:textId="59E77605"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61" w:history="1">
            <w:r w:rsidRPr="00004D65">
              <w:rPr>
                <w:rStyle w:val="Hyperlink"/>
                <w:noProof/>
                <w:lang w:val="en-US"/>
              </w:rPr>
              <w:t>2.2</w:t>
            </w:r>
            <w:r>
              <w:rPr>
                <w:rFonts w:eastAsiaTheme="minorEastAsia"/>
                <w:noProof/>
                <w:kern w:val="2"/>
                <w:lang w:eastAsia="ro-RO"/>
                <w14:ligatures w14:val="standardContextual"/>
              </w:rPr>
              <w:tab/>
            </w:r>
            <w:r w:rsidRPr="00004D65">
              <w:rPr>
                <w:rStyle w:val="Hyperlink"/>
                <w:noProof/>
                <w:lang w:val="en-US"/>
              </w:rPr>
              <w:t>Actori</w:t>
            </w:r>
            <w:r>
              <w:rPr>
                <w:noProof/>
                <w:webHidden/>
              </w:rPr>
              <w:tab/>
            </w:r>
            <w:r>
              <w:rPr>
                <w:noProof/>
                <w:webHidden/>
              </w:rPr>
              <w:fldChar w:fldCharType="begin"/>
            </w:r>
            <w:r>
              <w:rPr>
                <w:noProof/>
                <w:webHidden/>
              </w:rPr>
              <w:instrText xml:space="preserve"> PAGEREF _Toc144154061 \h </w:instrText>
            </w:r>
            <w:r>
              <w:rPr>
                <w:noProof/>
                <w:webHidden/>
              </w:rPr>
            </w:r>
            <w:r>
              <w:rPr>
                <w:noProof/>
                <w:webHidden/>
              </w:rPr>
              <w:fldChar w:fldCharType="separate"/>
            </w:r>
            <w:r>
              <w:rPr>
                <w:noProof/>
                <w:webHidden/>
              </w:rPr>
              <w:t>8</w:t>
            </w:r>
            <w:r>
              <w:rPr>
                <w:noProof/>
                <w:webHidden/>
              </w:rPr>
              <w:fldChar w:fldCharType="end"/>
            </w:r>
          </w:hyperlink>
        </w:p>
        <w:p w14:paraId="4F9BFC64" w14:textId="2EBAA984"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62" w:history="1">
            <w:r w:rsidRPr="00004D65">
              <w:rPr>
                <w:rStyle w:val="Hyperlink"/>
                <w:noProof/>
                <w:lang w:val="en-US"/>
              </w:rPr>
              <w:t>2.3</w:t>
            </w:r>
            <w:r>
              <w:rPr>
                <w:rFonts w:eastAsiaTheme="minorEastAsia"/>
                <w:noProof/>
                <w:kern w:val="2"/>
                <w:lang w:eastAsia="ro-RO"/>
                <w14:ligatures w14:val="standardContextual"/>
              </w:rPr>
              <w:tab/>
            </w:r>
            <w:r w:rsidRPr="00004D65">
              <w:rPr>
                <w:rStyle w:val="Hyperlink"/>
                <w:noProof/>
                <w:lang w:val="en-US"/>
              </w:rPr>
              <w:t>Procese</w:t>
            </w:r>
            <w:r>
              <w:rPr>
                <w:noProof/>
                <w:webHidden/>
              </w:rPr>
              <w:tab/>
            </w:r>
            <w:r>
              <w:rPr>
                <w:noProof/>
                <w:webHidden/>
              </w:rPr>
              <w:fldChar w:fldCharType="begin"/>
            </w:r>
            <w:r>
              <w:rPr>
                <w:noProof/>
                <w:webHidden/>
              </w:rPr>
              <w:instrText xml:space="preserve"> PAGEREF _Toc144154062 \h </w:instrText>
            </w:r>
            <w:r>
              <w:rPr>
                <w:noProof/>
                <w:webHidden/>
              </w:rPr>
            </w:r>
            <w:r>
              <w:rPr>
                <w:noProof/>
                <w:webHidden/>
              </w:rPr>
              <w:fldChar w:fldCharType="separate"/>
            </w:r>
            <w:r>
              <w:rPr>
                <w:noProof/>
                <w:webHidden/>
              </w:rPr>
              <w:t>9</w:t>
            </w:r>
            <w:r>
              <w:rPr>
                <w:noProof/>
                <w:webHidden/>
              </w:rPr>
              <w:fldChar w:fldCharType="end"/>
            </w:r>
          </w:hyperlink>
        </w:p>
        <w:p w14:paraId="2E2E7713" w14:textId="2B094CE4" w:rsidR="000773E7" w:rsidRDefault="000773E7">
          <w:pPr>
            <w:pStyle w:val="TOC3"/>
            <w:tabs>
              <w:tab w:val="left" w:pos="1320"/>
              <w:tab w:val="right" w:leader="dot" w:pos="13314"/>
            </w:tabs>
            <w:rPr>
              <w:rFonts w:eastAsiaTheme="minorEastAsia"/>
              <w:noProof/>
              <w:kern w:val="2"/>
              <w:lang w:eastAsia="ro-RO"/>
              <w14:ligatures w14:val="standardContextual"/>
            </w:rPr>
          </w:pPr>
          <w:hyperlink w:anchor="_Toc144154063" w:history="1">
            <w:r w:rsidRPr="00004D65">
              <w:rPr>
                <w:rStyle w:val="Hyperlink"/>
                <w:noProof/>
                <w:lang w:val="en-US"/>
              </w:rPr>
              <w:t>2.3.1</w:t>
            </w:r>
            <w:r>
              <w:rPr>
                <w:rFonts w:eastAsiaTheme="minorEastAsia"/>
                <w:noProof/>
                <w:kern w:val="2"/>
                <w:lang w:eastAsia="ro-RO"/>
                <w14:ligatures w14:val="standardContextual"/>
              </w:rPr>
              <w:tab/>
            </w:r>
            <w:r w:rsidRPr="00004D65">
              <w:rPr>
                <w:rStyle w:val="Hyperlink"/>
                <w:noProof/>
                <w:lang w:val="en-US"/>
              </w:rPr>
              <w:t>Descriere</w:t>
            </w:r>
            <w:r>
              <w:rPr>
                <w:noProof/>
                <w:webHidden/>
              </w:rPr>
              <w:tab/>
            </w:r>
            <w:r>
              <w:rPr>
                <w:noProof/>
                <w:webHidden/>
              </w:rPr>
              <w:fldChar w:fldCharType="begin"/>
            </w:r>
            <w:r>
              <w:rPr>
                <w:noProof/>
                <w:webHidden/>
              </w:rPr>
              <w:instrText xml:space="preserve"> PAGEREF _Toc144154063 \h </w:instrText>
            </w:r>
            <w:r>
              <w:rPr>
                <w:noProof/>
                <w:webHidden/>
              </w:rPr>
            </w:r>
            <w:r>
              <w:rPr>
                <w:noProof/>
                <w:webHidden/>
              </w:rPr>
              <w:fldChar w:fldCharType="separate"/>
            </w:r>
            <w:r>
              <w:rPr>
                <w:noProof/>
                <w:webHidden/>
              </w:rPr>
              <w:t>9</w:t>
            </w:r>
            <w:r>
              <w:rPr>
                <w:noProof/>
                <w:webHidden/>
              </w:rPr>
              <w:fldChar w:fldCharType="end"/>
            </w:r>
          </w:hyperlink>
        </w:p>
        <w:p w14:paraId="479AD936" w14:textId="4AE1C732"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64" w:history="1">
            <w:r w:rsidRPr="00004D65">
              <w:rPr>
                <w:rStyle w:val="Hyperlink"/>
                <w:noProof/>
                <w:lang w:val="en-US"/>
              </w:rPr>
              <w:t>2.4</w:t>
            </w:r>
            <w:r>
              <w:rPr>
                <w:rFonts w:eastAsiaTheme="minorEastAsia"/>
                <w:noProof/>
                <w:kern w:val="2"/>
                <w:lang w:eastAsia="ro-RO"/>
                <w14:ligatures w14:val="standardContextual"/>
              </w:rPr>
              <w:tab/>
            </w:r>
            <w:r w:rsidRPr="00004D65">
              <w:rPr>
                <w:rStyle w:val="Hyperlink"/>
                <w:noProof/>
                <w:lang w:val="en-US"/>
              </w:rPr>
              <w:t>Funcționalități</w:t>
            </w:r>
            <w:r>
              <w:rPr>
                <w:noProof/>
                <w:webHidden/>
              </w:rPr>
              <w:tab/>
            </w:r>
            <w:r>
              <w:rPr>
                <w:noProof/>
                <w:webHidden/>
              </w:rPr>
              <w:fldChar w:fldCharType="begin"/>
            </w:r>
            <w:r>
              <w:rPr>
                <w:noProof/>
                <w:webHidden/>
              </w:rPr>
              <w:instrText xml:space="preserve"> PAGEREF _Toc144154064 \h </w:instrText>
            </w:r>
            <w:r>
              <w:rPr>
                <w:noProof/>
                <w:webHidden/>
              </w:rPr>
            </w:r>
            <w:r>
              <w:rPr>
                <w:noProof/>
                <w:webHidden/>
              </w:rPr>
              <w:fldChar w:fldCharType="separate"/>
            </w:r>
            <w:r>
              <w:rPr>
                <w:noProof/>
                <w:webHidden/>
              </w:rPr>
              <w:t>10</w:t>
            </w:r>
            <w:r>
              <w:rPr>
                <w:noProof/>
                <w:webHidden/>
              </w:rPr>
              <w:fldChar w:fldCharType="end"/>
            </w:r>
          </w:hyperlink>
        </w:p>
        <w:p w14:paraId="1A8BC722" w14:textId="51A73A01" w:rsidR="000773E7" w:rsidRDefault="000773E7">
          <w:pPr>
            <w:pStyle w:val="TOC1"/>
            <w:tabs>
              <w:tab w:val="left" w:pos="440"/>
              <w:tab w:val="right" w:leader="dot" w:pos="13314"/>
            </w:tabs>
            <w:rPr>
              <w:rFonts w:eastAsiaTheme="minorEastAsia"/>
              <w:noProof/>
              <w:kern w:val="2"/>
              <w:lang w:eastAsia="ro-RO"/>
              <w14:ligatures w14:val="standardContextual"/>
            </w:rPr>
          </w:pPr>
          <w:hyperlink w:anchor="_Toc144154065" w:history="1">
            <w:r w:rsidRPr="00004D65">
              <w:rPr>
                <w:rStyle w:val="Hyperlink"/>
                <w:noProof/>
              </w:rPr>
              <w:t>3</w:t>
            </w:r>
            <w:r>
              <w:rPr>
                <w:rFonts w:eastAsiaTheme="minorEastAsia"/>
                <w:noProof/>
                <w:kern w:val="2"/>
                <w:lang w:eastAsia="ro-RO"/>
                <w14:ligatures w14:val="standardContextual"/>
              </w:rPr>
              <w:tab/>
            </w:r>
            <w:r w:rsidRPr="00004D65">
              <w:rPr>
                <w:rStyle w:val="Hyperlink"/>
                <w:noProof/>
              </w:rPr>
              <w:t>Arhitectură integrare SP și IDP</w:t>
            </w:r>
            <w:r>
              <w:rPr>
                <w:noProof/>
                <w:webHidden/>
              </w:rPr>
              <w:tab/>
            </w:r>
            <w:r>
              <w:rPr>
                <w:noProof/>
                <w:webHidden/>
              </w:rPr>
              <w:fldChar w:fldCharType="begin"/>
            </w:r>
            <w:r>
              <w:rPr>
                <w:noProof/>
                <w:webHidden/>
              </w:rPr>
              <w:instrText xml:space="preserve"> PAGEREF _Toc144154065 \h </w:instrText>
            </w:r>
            <w:r>
              <w:rPr>
                <w:noProof/>
                <w:webHidden/>
              </w:rPr>
            </w:r>
            <w:r>
              <w:rPr>
                <w:noProof/>
                <w:webHidden/>
              </w:rPr>
              <w:fldChar w:fldCharType="separate"/>
            </w:r>
            <w:r>
              <w:rPr>
                <w:noProof/>
                <w:webHidden/>
              </w:rPr>
              <w:t>11</w:t>
            </w:r>
            <w:r>
              <w:rPr>
                <w:noProof/>
                <w:webHidden/>
              </w:rPr>
              <w:fldChar w:fldCharType="end"/>
            </w:r>
          </w:hyperlink>
        </w:p>
        <w:p w14:paraId="7F632702" w14:textId="50794E45"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66" w:history="1">
            <w:r w:rsidRPr="00004D65">
              <w:rPr>
                <w:rStyle w:val="Hyperlink"/>
                <w:noProof/>
              </w:rPr>
              <w:t>3.1</w:t>
            </w:r>
            <w:r>
              <w:rPr>
                <w:rFonts w:eastAsiaTheme="minorEastAsia"/>
                <w:noProof/>
                <w:kern w:val="2"/>
                <w:lang w:eastAsia="ro-RO"/>
                <w14:ligatures w14:val="standardContextual"/>
              </w:rPr>
              <w:tab/>
            </w:r>
            <w:r w:rsidRPr="00004D65">
              <w:rPr>
                <w:rStyle w:val="Hyperlink"/>
                <w:noProof/>
              </w:rPr>
              <w:t>Furnizori de servicii (SP)</w:t>
            </w:r>
            <w:r>
              <w:rPr>
                <w:noProof/>
                <w:webHidden/>
              </w:rPr>
              <w:tab/>
            </w:r>
            <w:r>
              <w:rPr>
                <w:noProof/>
                <w:webHidden/>
              </w:rPr>
              <w:fldChar w:fldCharType="begin"/>
            </w:r>
            <w:r>
              <w:rPr>
                <w:noProof/>
                <w:webHidden/>
              </w:rPr>
              <w:instrText xml:space="preserve"> PAGEREF _Toc144154066 \h </w:instrText>
            </w:r>
            <w:r>
              <w:rPr>
                <w:noProof/>
                <w:webHidden/>
              </w:rPr>
            </w:r>
            <w:r>
              <w:rPr>
                <w:noProof/>
                <w:webHidden/>
              </w:rPr>
              <w:fldChar w:fldCharType="separate"/>
            </w:r>
            <w:r>
              <w:rPr>
                <w:noProof/>
                <w:webHidden/>
              </w:rPr>
              <w:t>11</w:t>
            </w:r>
            <w:r>
              <w:rPr>
                <w:noProof/>
                <w:webHidden/>
              </w:rPr>
              <w:fldChar w:fldCharType="end"/>
            </w:r>
          </w:hyperlink>
        </w:p>
        <w:p w14:paraId="19DC78C1" w14:textId="34A338CF" w:rsidR="000773E7" w:rsidRDefault="000773E7">
          <w:pPr>
            <w:pStyle w:val="TOC3"/>
            <w:tabs>
              <w:tab w:val="left" w:pos="1320"/>
              <w:tab w:val="right" w:leader="dot" w:pos="13314"/>
            </w:tabs>
            <w:rPr>
              <w:rFonts w:eastAsiaTheme="minorEastAsia"/>
              <w:noProof/>
              <w:kern w:val="2"/>
              <w:lang w:eastAsia="ro-RO"/>
              <w14:ligatures w14:val="standardContextual"/>
            </w:rPr>
          </w:pPr>
          <w:hyperlink w:anchor="_Toc144154067" w:history="1">
            <w:r w:rsidRPr="00004D65">
              <w:rPr>
                <w:rStyle w:val="Hyperlink"/>
                <w:noProof/>
              </w:rPr>
              <w:t>3.1.1</w:t>
            </w:r>
            <w:r>
              <w:rPr>
                <w:rFonts w:eastAsiaTheme="minorEastAsia"/>
                <w:noProof/>
                <w:kern w:val="2"/>
                <w:lang w:eastAsia="ro-RO"/>
                <w14:ligatures w14:val="standardContextual"/>
              </w:rPr>
              <w:tab/>
            </w:r>
            <w:r w:rsidRPr="00004D65">
              <w:rPr>
                <w:rStyle w:val="Hyperlink"/>
                <w:noProof/>
              </w:rPr>
              <w:t>Înrolarea</w:t>
            </w:r>
            <w:r>
              <w:rPr>
                <w:noProof/>
                <w:webHidden/>
              </w:rPr>
              <w:tab/>
            </w:r>
            <w:r>
              <w:rPr>
                <w:noProof/>
                <w:webHidden/>
              </w:rPr>
              <w:fldChar w:fldCharType="begin"/>
            </w:r>
            <w:r>
              <w:rPr>
                <w:noProof/>
                <w:webHidden/>
              </w:rPr>
              <w:instrText xml:space="preserve"> PAGEREF _Toc144154067 \h </w:instrText>
            </w:r>
            <w:r>
              <w:rPr>
                <w:noProof/>
                <w:webHidden/>
              </w:rPr>
            </w:r>
            <w:r>
              <w:rPr>
                <w:noProof/>
                <w:webHidden/>
              </w:rPr>
              <w:fldChar w:fldCharType="separate"/>
            </w:r>
            <w:r>
              <w:rPr>
                <w:noProof/>
                <w:webHidden/>
              </w:rPr>
              <w:t>11</w:t>
            </w:r>
            <w:r>
              <w:rPr>
                <w:noProof/>
                <w:webHidden/>
              </w:rPr>
              <w:fldChar w:fldCharType="end"/>
            </w:r>
          </w:hyperlink>
        </w:p>
        <w:p w14:paraId="3A1155DC" w14:textId="15AF0781" w:rsidR="000773E7" w:rsidRDefault="000773E7">
          <w:pPr>
            <w:pStyle w:val="TOC3"/>
            <w:tabs>
              <w:tab w:val="left" w:pos="1320"/>
              <w:tab w:val="right" w:leader="dot" w:pos="13314"/>
            </w:tabs>
            <w:rPr>
              <w:rFonts w:eastAsiaTheme="minorEastAsia"/>
              <w:noProof/>
              <w:kern w:val="2"/>
              <w:lang w:eastAsia="ro-RO"/>
              <w14:ligatures w14:val="standardContextual"/>
            </w:rPr>
          </w:pPr>
          <w:hyperlink w:anchor="_Toc144154068" w:history="1">
            <w:r w:rsidRPr="00004D65">
              <w:rPr>
                <w:rStyle w:val="Hyperlink"/>
                <w:noProof/>
              </w:rPr>
              <w:t>3.1.2</w:t>
            </w:r>
            <w:r>
              <w:rPr>
                <w:rFonts w:eastAsiaTheme="minorEastAsia"/>
                <w:noProof/>
                <w:kern w:val="2"/>
                <w:lang w:eastAsia="ro-RO"/>
                <w14:ligatures w14:val="standardContextual"/>
              </w:rPr>
              <w:tab/>
            </w:r>
            <w:r w:rsidRPr="00004D65">
              <w:rPr>
                <w:rStyle w:val="Hyperlink"/>
                <w:noProof/>
              </w:rPr>
              <w:t>Autentificarea</w:t>
            </w:r>
            <w:r>
              <w:rPr>
                <w:noProof/>
                <w:webHidden/>
              </w:rPr>
              <w:tab/>
            </w:r>
            <w:r>
              <w:rPr>
                <w:noProof/>
                <w:webHidden/>
              </w:rPr>
              <w:fldChar w:fldCharType="begin"/>
            </w:r>
            <w:r>
              <w:rPr>
                <w:noProof/>
                <w:webHidden/>
              </w:rPr>
              <w:instrText xml:space="preserve"> PAGEREF _Toc144154068 \h </w:instrText>
            </w:r>
            <w:r>
              <w:rPr>
                <w:noProof/>
                <w:webHidden/>
              </w:rPr>
            </w:r>
            <w:r>
              <w:rPr>
                <w:noProof/>
                <w:webHidden/>
              </w:rPr>
              <w:fldChar w:fldCharType="separate"/>
            </w:r>
            <w:r>
              <w:rPr>
                <w:noProof/>
                <w:webHidden/>
              </w:rPr>
              <w:t>11</w:t>
            </w:r>
            <w:r>
              <w:rPr>
                <w:noProof/>
                <w:webHidden/>
              </w:rPr>
              <w:fldChar w:fldCharType="end"/>
            </w:r>
          </w:hyperlink>
        </w:p>
        <w:p w14:paraId="4617B948" w14:textId="16AC5321" w:rsidR="000773E7" w:rsidRDefault="000773E7">
          <w:pPr>
            <w:pStyle w:val="TOC2"/>
            <w:tabs>
              <w:tab w:val="left" w:pos="880"/>
              <w:tab w:val="right" w:leader="dot" w:pos="13314"/>
            </w:tabs>
            <w:rPr>
              <w:rFonts w:eastAsiaTheme="minorEastAsia"/>
              <w:noProof/>
              <w:kern w:val="2"/>
              <w:lang w:eastAsia="ro-RO"/>
              <w14:ligatures w14:val="standardContextual"/>
            </w:rPr>
          </w:pPr>
          <w:hyperlink w:anchor="_Toc144154069" w:history="1">
            <w:r w:rsidRPr="00004D65">
              <w:rPr>
                <w:rStyle w:val="Hyperlink"/>
                <w:noProof/>
              </w:rPr>
              <w:t>3.2</w:t>
            </w:r>
            <w:r>
              <w:rPr>
                <w:rFonts w:eastAsiaTheme="minorEastAsia"/>
                <w:noProof/>
                <w:kern w:val="2"/>
                <w:lang w:eastAsia="ro-RO"/>
                <w14:ligatures w14:val="standardContextual"/>
              </w:rPr>
              <w:tab/>
            </w:r>
            <w:r w:rsidRPr="00004D65">
              <w:rPr>
                <w:rStyle w:val="Hyperlink"/>
                <w:noProof/>
              </w:rPr>
              <w:t>Furnizori de identitati (IdP)</w:t>
            </w:r>
            <w:r>
              <w:rPr>
                <w:noProof/>
                <w:webHidden/>
              </w:rPr>
              <w:tab/>
            </w:r>
            <w:r>
              <w:rPr>
                <w:noProof/>
                <w:webHidden/>
              </w:rPr>
              <w:fldChar w:fldCharType="begin"/>
            </w:r>
            <w:r>
              <w:rPr>
                <w:noProof/>
                <w:webHidden/>
              </w:rPr>
              <w:instrText xml:space="preserve"> PAGEREF _Toc144154069 \h </w:instrText>
            </w:r>
            <w:r>
              <w:rPr>
                <w:noProof/>
                <w:webHidden/>
              </w:rPr>
            </w:r>
            <w:r>
              <w:rPr>
                <w:noProof/>
                <w:webHidden/>
              </w:rPr>
              <w:fldChar w:fldCharType="separate"/>
            </w:r>
            <w:r>
              <w:rPr>
                <w:noProof/>
                <w:webHidden/>
              </w:rPr>
              <w:t>26</w:t>
            </w:r>
            <w:r>
              <w:rPr>
                <w:noProof/>
                <w:webHidden/>
              </w:rPr>
              <w:fldChar w:fldCharType="end"/>
            </w:r>
          </w:hyperlink>
        </w:p>
        <w:p w14:paraId="172BC943" w14:textId="53D20777" w:rsidR="000773E7" w:rsidRDefault="000773E7">
          <w:pPr>
            <w:pStyle w:val="TOC3"/>
            <w:tabs>
              <w:tab w:val="left" w:pos="1320"/>
              <w:tab w:val="right" w:leader="dot" w:pos="13314"/>
            </w:tabs>
            <w:rPr>
              <w:rFonts w:eastAsiaTheme="minorEastAsia"/>
              <w:noProof/>
              <w:kern w:val="2"/>
              <w:lang w:eastAsia="ro-RO"/>
              <w14:ligatures w14:val="standardContextual"/>
            </w:rPr>
          </w:pPr>
          <w:hyperlink w:anchor="_Toc144154070" w:history="1">
            <w:r w:rsidRPr="00004D65">
              <w:rPr>
                <w:rStyle w:val="Hyperlink"/>
                <w:noProof/>
              </w:rPr>
              <w:t>3.2.1</w:t>
            </w:r>
            <w:r>
              <w:rPr>
                <w:rFonts w:eastAsiaTheme="minorEastAsia"/>
                <w:noProof/>
                <w:kern w:val="2"/>
                <w:lang w:eastAsia="ro-RO"/>
                <w14:ligatures w14:val="standardContextual"/>
              </w:rPr>
              <w:tab/>
            </w:r>
            <w:r w:rsidRPr="00004D65">
              <w:rPr>
                <w:rStyle w:val="Hyperlink"/>
                <w:noProof/>
              </w:rPr>
              <w:t>Descriere generală</w:t>
            </w:r>
            <w:r>
              <w:rPr>
                <w:noProof/>
                <w:webHidden/>
              </w:rPr>
              <w:tab/>
            </w:r>
            <w:r>
              <w:rPr>
                <w:noProof/>
                <w:webHidden/>
              </w:rPr>
              <w:fldChar w:fldCharType="begin"/>
            </w:r>
            <w:r>
              <w:rPr>
                <w:noProof/>
                <w:webHidden/>
              </w:rPr>
              <w:instrText xml:space="preserve"> PAGEREF _Toc144154070 \h </w:instrText>
            </w:r>
            <w:r>
              <w:rPr>
                <w:noProof/>
                <w:webHidden/>
              </w:rPr>
            </w:r>
            <w:r>
              <w:rPr>
                <w:noProof/>
                <w:webHidden/>
              </w:rPr>
              <w:fldChar w:fldCharType="separate"/>
            </w:r>
            <w:r>
              <w:rPr>
                <w:noProof/>
                <w:webHidden/>
              </w:rPr>
              <w:t>26</w:t>
            </w:r>
            <w:r>
              <w:rPr>
                <w:noProof/>
                <w:webHidden/>
              </w:rPr>
              <w:fldChar w:fldCharType="end"/>
            </w:r>
          </w:hyperlink>
        </w:p>
        <w:p w14:paraId="05D4DB79" w14:textId="4032702D" w:rsidR="000773E7" w:rsidRDefault="000773E7">
          <w:pPr>
            <w:pStyle w:val="TOC3"/>
            <w:tabs>
              <w:tab w:val="left" w:pos="1320"/>
              <w:tab w:val="right" w:leader="dot" w:pos="13314"/>
            </w:tabs>
            <w:rPr>
              <w:rFonts w:eastAsiaTheme="minorEastAsia"/>
              <w:noProof/>
              <w:kern w:val="2"/>
              <w:lang w:eastAsia="ro-RO"/>
              <w14:ligatures w14:val="standardContextual"/>
            </w:rPr>
          </w:pPr>
          <w:hyperlink w:anchor="_Toc144154071" w:history="1">
            <w:r w:rsidRPr="00004D65">
              <w:rPr>
                <w:rStyle w:val="Hyperlink"/>
                <w:noProof/>
              </w:rPr>
              <w:t>3.2.2</w:t>
            </w:r>
            <w:r>
              <w:rPr>
                <w:rFonts w:eastAsiaTheme="minorEastAsia"/>
                <w:noProof/>
                <w:kern w:val="2"/>
                <w:lang w:eastAsia="ro-RO"/>
                <w14:ligatures w14:val="standardContextual"/>
              </w:rPr>
              <w:tab/>
            </w:r>
            <w:r w:rsidRPr="00004D65">
              <w:rPr>
                <w:rStyle w:val="Hyperlink"/>
                <w:noProof/>
              </w:rPr>
              <w:t>Scenariu de implementare</w:t>
            </w:r>
            <w:r>
              <w:rPr>
                <w:noProof/>
                <w:webHidden/>
              </w:rPr>
              <w:tab/>
            </w:r>
            <w:r>
              <w:rPr>
                <w:noProof/>
                <w:webHidden/>
              </w:rPr>
              <w:fldChar w:fldCharType="begin"/>
            </w:r>
            <w:r>
              <w:rPr>
                <w:noProof/>
                <w:webHidden/>
              </w:rPr>
              <w:instrText xml:space="preserve"> PAGEREF _Toc144154071 \h </w:instrText>
            </w:r>
            <w:r>
              <w:rPr>
                <w:noProof/>
                <w:webHidden/>
              </w:rPr>
            </w:r>
            <w:r>
              <w:rPr>
                <w:noProof/>
                <w:webHidden/>
              </w:rPr>
              <w:fldChar w:fldCharType="separate"/>
            </w:r>
            <w:r>
              <w:rPr>
                <w:noProof/>
                <w:webHidden/>
              </w:rPr>
              <w:t>31</w:t>
            </w:r>
            <w:r>
              <w:rPr>
                <w:noProof/>
                <w:webHidden/>
              </w:rPr>
              <w:fldChar w:fldCharType="end"/>
            </w:r>
          </w:hyperlink>
        </w:p>
        <w:p w14:paraId="4FCBF3FE" w14:textId="51F4530C" w:rsidR="0008626C" w:rsidRDefault="0008626C">
          <w:r>
            <w:rPr>
              <w:b/>
              <w:bCs/>
              <w:noProof/>
            </w:rPr>
            <w:fldChar w:fldCharType="end"/>
          </w:r>
        </w:p>
      </w:sdtContent>
    </w:sdt>
    <w:p w14:paraId="1DA26A09" w14:textId="77777777" w:rsidR="0008626C" w:rsidRDefault="0008626C" w:rsidP="0096148F">
      <w:pPr>
        <w:jc w:val="both"/>
      </w:pPr>
    </w:p>
    <w:p w14:paraId="6B89E752" w14:textId="71455B64" w:rsidR="00D101C5" w:rsidRDefault="00000000" w:rsidP="0096148F">
      <w:pPr>
        <w:pStyle w:val="Heading1"/>
        <w:jc w:val="both"/>
        <w:rPr>
          <w:lang w:val="en-US"/>
        </w:rPr>
      </w:pPr>
      <w:bookmarkStart w:id="0" w:name="_Toc144154055"/>
      <w:proofErr w:type="spellStart"/>
      <w:r>
        <w:rPr>
          <w:lang w:val="en-US"/>
        </w:rPr>
        <w:lastRenderedPageBreak/>
        <w:t>Introducere</w:t>
      </w:r>
      <w:bookmarkEnd w:id="0"/>
      <w:proofErr w:type="spellEnd"/>
    </w:p>
    <w:p w14:paraId="7D8422DB" w14:textId="2DD7CF74" w:rsidR="00C45AF1" w:rsidRDefault="00C45AF1" w:rsidP="0096148F">
      <w:pPr>
        <w:jc w:val="both"/>
        <w:rPr>
          <w:lang w:val="en-US" w:eastAsia="ro-RO"/>
        </w:rPr>
      </w:pPr>
    </w:p>
    <w:p w14:paraId="7B9707A2" w14:textId="77777777" w:rsidR="00C45AF1" w:rsidRDefault="00C45AF1" w:rsidP="0096148F">
      <w:pPr>
        <w:pStyle w:val="Heading2"/>
        <w:jc w:val="both"/>
        <w:rPr>
          <w:color w:val="auto"/>
        </w:rPr>
      </w:pPr>
      <w:bookmarkStart w:id="1" w:name="_Ref536371054"/>
      <w:bookmarkStart w:id="2" w:name="_Toc536446444"/>
      <w:bookmarkStart w:id="3" w:name="_Toc144154056"/>
      <w:r w:rsidRPr="00C45AF1">
        <w:rPr>
          <w:color w:val="auto"/>
        </w:rPr>
        <w:t>Contextul actual</w:t>
      </w:r>
      <w:bookmarkEnd w:id="1"/>
      <w:bookmarkEnd w:id="2"/>
      <w:bookmarkEnd w:id="3"/>
    </w:p>
    <w:p w14:paraId="1E7B7D2D" w14:textId="77777777" w:rsidR="001801CD" w:rsidRPr="001801CD" w:rsidRDefault="001801CD" w:rsidP="001801CD"/>
    <w:p w14:paraId="6C0CD7D2" w14:textId="6E075ABC" w:rsidR="00C45AF1" w:rsidRDefault="00C45AF1" w:rsidP="0096148F">
      <w:pPr>
        <w:jc w:val="both"/>
        <w:rPr>
          <w:rFonts w:ascii="Tele-GroteskNor" w:hAnsi="Tele-GroteskNor" w:cs="Tele-GroteskNor"/>
        </w:rPr>
      </w:pPr>
      <w:r>
        <w:rPr>
          <w:rFonts w:ascii="Tele-GroteskNor" w:hAnsi="Tele-GroteskNor" w:cs="Tele-GroteskNor"/>
        </w:rPr>
        <w:t>La 1 iulie 2016 a intrat în vigoare REGULAMENTUL (UE) NR. 910/2014 AL PARLAMENTULUI EUROPEAN ȘI AL CONSILIULUI din 23 iulie 2014 privind identificarea electronică și serviciile de încredere pentru tranzac</w:t>
      </w:r>
      <w:r>
        <w:rPr>
          <w:rFonts w:ascii="Cambria" w:hAnsi="Cambria" w:cs="Cambria"/>
        </w:rPr>
        <w:t>ț</w:t>
      </w:r>
      <w:r>
        <w:rPr>
          <w:rFonts w:ascii="Tele-GroteskNor" w:hAnsi="Tele-GroteskNor" w:cs="Tele-GroteskNor"/>
        </w:rPr>
        <w:t>iile electronice pe pia</w:t>
      </w:r>
      <w:r>
        <w:rPr>
          <w:rFonts w:ascii="Cambria" w:hAnsi="Cambria" w:cs="Cambria"/>
        </w:rPr>
        <w:t>ț</w:t>
      </w:r>
      <w:r>
        <w:rPr>
          <w:rFonts w:ascii="Tele-GroteskNor" w:hAnsi="Tele-GroteskNor" w:cs="Tele-GroteskNor"/>
        </w:rPr>
        <w:t>a internă și de abrogare a Directivei 1999/93/CE. Regulamentul se aplică tuturor statelor membre, fără a fi nevoie de o lege na</w:t>
      </w:r>
      <w:r>
        <w:rPr>
          <w:rFonts w:ascii="Cambria" w:hAnsi="Cambria" w:cs="Cambria"/>
        </w:rPr>
        <w:t>ț</w:t>
      </w:r>
      <w:r>
        <w:rPr>
          <w:rFonts w:ascii="Tele-GroteskNor" w:hAnsi="Tele-GroteskNor" w:cs="Tele-GroteskNor"/>
        </w:rPr>
        <w:t>ională care să îl adopte. Statele membre trebuie să desemneze organismele responsabile de implementarea Regulamentului UE 910/2014 și să definească modul acestora de lucru.</w:t>
      </w:r>
    </w:p>
    <w:p w14:paraId="43C08ACD" w14:textId="77777777" w:rsidR="00C45AF1" w:rsidRDefault="00C45AF1" w:rsidP="0096148F">
      <w:pPr>
        <w:jc w:val="both"/>
        <w:rPr>
          <w:rFonts w:ascii="Tele-GroteskNor" w:hAnsi="Tele-GroteskNor" w:cs="Tele-GroteskNor"/>
        </w:rPr>
      </w:pPr>
      <w:r>
        <w:rPr>
          <w:rFonts w:ascii="Tele-GroteskNor" w:hAnsi="Tele-GroteskNor" w:cs="Tele-GroteskNor"/>
        </w:rPr>
        <w:t>Regulamentul UE 910/2014 acoperă două domenii principale: Identificarea electronică și Servicii de încredere. În limitele definite prin prezentul proiect, sistemul dezvoltat va răspunde cerin</w:t>
      </w:r>
      <w:r>
        <w:rPr>
          <w:rFonts w:ascii="Cambria" w:hAnsi="Cambria" w:cs="Cambria"/>
        </w:rPr>
        <w:t>ț</w:t>
      </w:r>
      <w:r>
        <w:rPr>
          <w:rFonts w:ascii="Tele-GroteskNor" w:hAnsi="Tele-GroteskNor" w:cs="Tele-GroteskNor"/>
        </w:rPr>
        <w:t>elor Cap. II (Electronic Identification) al Regulamentului.</w:t>
      </w:r>
    </w:p>
    <w:p w14:paraId="4C99A986" w14:textId="36D4DB1C" w:rsidR="00C45AF1" w:rsidRDefault="00C45AF1" w:rsidP="0096148F">
      <w:pPr>
        <w:jc w:val="both"/>
        <w:rPr>
          <w:rFonts w:ascii="Tele-GroteskNor" w:hAnsi="Tele-GroteskNor" w:cs="Tele-GroteskNor"/>
        </w:rPr>
      </w:pPr>
      <w:r>
        <w:rPr>
          <w:rFonts w:ascii="Tele-GroteskNor" w:hAnsi="Tele-GroteskNor" w:cs="Tele-GroteskNor"/>
        </w:rPr>
        <w:t>Cu privire la Identificarea electronică, sunt definite 3 niveluri de siguran</w:t>
      </w:r>
      <w:r>
        <w:rPr>
          <w:rFonts w:ascii="Cambria" w:hAnsi="Cambria" w:cs="Cambria"/>
        </w:rPr>
        <w:t>ț</w:t>
      </w:r>
      <w:r>
        <w:rPr>
          <w:rFonts w:ascii="Tele-GroteskNor" w:hAnsi="Tele-GroteskNor" w:cs="Tele-GroteskNor"/>
        </w:rPr>
        <w:t>ă: scăzut, substan</w:t>
      </w:r>
      <w:r>
        <w:rPr>
          <w:rFonts w:ascii="Cambria" w:hAnsi="Cambria" w:cs="Cambria"/>
        </w:rPr>
        <w:t>ț</w:t>
      </w:r>
      <w:r>
        <w:rPr>
          <w:rFonts w:ascii="Tele-GroteskNor" w:hAnsi="Tele-GroteskNor" w:cs="Tele-GroteskNor"/>
        </w:rPr>
        <w:t>ial și ridicat. Statele membre notifică Comisia Europeană cu privire la sistemele de identificare electronică na</w:t>
      </w:r>
      <w:r>
        <w:rPr>
          <w:rFonts w:ascii="Cambria" w:hAnsi="Cambria" w:cs="Cambria"/>
        </w:rPr>
        <w:t>ț</w:t>
      </w:r>
      <w:r>
        <w:rPr>
          <w:rFonts w:ascii="Tele-GroteskNor" w:hAnsi="Tele-GroteskNor" w:cs="Tele-GroteskNor"/>
        </w:rPr>
        <w:t>ionale, incluzând nivelurile de securitate și emitentul sau emiten</w:t>
      </w:r>
      <w:r>
        <w:rPr>
          <w:rFonts w:ascii="Cambria" w:hAnsi="Cambria" w:cs="Cambria"/>
        </w:rPr>
        <w:t>ț</w:t>
      </w:r>
      <w:r>
        <w:rPr>
          <w:rFonts w:ascii="Tele-GroteskNor" w:hAnsi="Tele-GroteskNor" w:cs="Tele-GroteskNor"/>
        </w:rPr>
        <w:t>ii mijloacelor de identificare electronică din cadrul sistemului.</w:t>
      </w:r>
    </w:p>
    <w:p w14:paraId="04B69F6F" w14:textId="1B88FDEB" w:rsidR="00C45AF1" w:rsidRDefault="00C45AF1" w:rsidP="0096148F">
      <w:pPr>
        <w:jc w:val="both"/>
        <w:rPr>
          <w:rFonts w:ascii="Tele-GroteskNor" w:hAnsi="Tele-GroteskNor" w:cs="Tele-GroteskNor"/>
        </w:rPr>
      </w:pPr>
      <w:r>
        <w:rPr>
          <w:rFonts w:ascii="Tele-GroteskNor" w:hAnsi="Tele-GroteskNor" w:cs="Tele-GroteskNor"/>
        </w:rPr>
        <w:t>Interoperabilitatea dintre sistemele de identificare notificate de statele membre se realizează prin noduri (noduri eIDAS) ce reprezintă puncte de legătură care fac parte din arhitectura de interoperabilitate pentru identificarea electronică. Un nod este implicat în autentificarea transfrontalieră a persoanelor și are capacitatea să recunoască și să prelucreze sau să transmită mai departe datele către alte noduri, prin faptul că face posibilă comunicarea dintre infrastructura na</w:t>
      </w:r>
      <w:r>
        <w:rPr>
          <w:rFonts w:ascii="Cambria" w:hAnsi="Cambria" w:cs="Cambria"/>
        </w:rPr>
        <w:t>ț</w:t>
      </w:r>
      <w:r>
        <w:rPr>
          <w:rFonts w:ascii="Tele-GroteskNor" w:hAnsi="Tele-GroteskNor" w:cs="Tele-GroteskNor"/>
        </w:rPr>
        <w:t>ională de identificare electronică a unui stat membru și infrastructurile na</w:t>
      </w:r>
      <w:r>
        <w:rPr>
          <w:rFonts w:ascii="Cambria" w:hAnsi="Cambria" w:cs="Cambria"/>
        </w:rPr>
        <w:t>ț</w:t>
      </w:r>
      <w:r>
        <w:rPr>
          <w:rFonts w:ascii="Tele-GroteskNor" w:hAnsi="Tele-GroteskNor" w:cs="Tele-GroteskNor"/>
        </w:rPr>
        <w:t>ionale de identificare electronică ale altor state membre.</w:t>
      </w:r>
    </w:p>
    <w:p w14:paraId="6D0F23F6" w14:textId="589DEFF1" w:rsidR="00C45AF1" w:rsidRDefault="00C45AF1" w:rsidP="0096148F">
      <w:pPr>
        <w:jc w:val="both"/>
        <w:rPr>
          <w:rFonts w:ascii="Tele-GroteskNor" w:hAnsi="Tele-GroteskNor" w:cs="Tele-GroteskNor"/>
        </w:rPr>
      </w:pPr>
      <w:r>
        <w:rPr>
          <w:rFonts w:ascii="Tele-GroteskNor" w:hAnsi="Tele-GroteskNor" w:cs="Tele-GroteskNor"/>
        </w:rPr>
        <w:t>Regulamentul eIDAS obligă statele membre să notifice către celelalte state și către CE serviciile de e-guvernare na</w:t>
      </w:r>
      <w:r>
        <w:rPr>
          <w:rFonts w:ascii="Cambria" w:hAnsi="Cambria" w:cs="Cambria"/>
        </w:rPr>
        <w:t>ț</w:t>
      </w:r>
      <w:r>
        <w:rPr>
          <w:rFonts w:ascii="Tele-GroteskNor" w:hAnsi="Tele-GroteskNor" w:cs="Tele-GroteskNor"/>
        </w:rPr>
        <w:t>ionale și mecanismele de autentificare la acestea pe cele 3 niveluri de identificare: scăzut, substan</w:t>
      </w:r>
      <w:r>
        <w:rPr>
          <w:rFonts w:ascii="Cambria" w:hAnsi="Cambria" w:cs="Cambria"/>
        </w:rPr>
        <w:t>ț</w:t>
      </w:r>
      <w:r>
        <w:rPr>
          <w:rFonts w:ascii="Tele-GroteskNor" w:hAnsi="Tele-GroteskNor" w:cs="Tele-GroteskNor"/>
        </w:rPr>
        <w:t xml:space="preserve">ial și ridicat. </w:t>
      </w:r>
    </w:p>
    <w:p w14:paraId="78E38EDF" w14:textId="77777777" w:rsidR="00C45AF1" w:rsidRDefault="00C45AF1" w:rsidP="0096148F">
      <w:pPr>
        <w:jc w:val="both"/>
        <w:rPr>
          <w:rFonts w:ascii="Tele-GroteskNor" w:hAnsi="Tele-GroteskNor" w:cs="Tele-GroteskNor"/>
        </w:rPr>
      </w:pPr>
      <w:r>
        <w:rPr>
          <w:rFonts w:ascii="Tele-GroteskNor" w:hAnsi="Tele-GroteskNor" w:cs="Tele-GroteskNor"/>
        </w:rPr>
        <w:t>Descrierea cerin</w:t>
      </w:r>
      <w:r>
        <w:rPr>
          <w:rFonts w:ascii="Cambria" w:hAnsi="Cambria" w:cs="Cambria"/>
        </w:rPr>
        <w:t>ț</w:t>
      </w:r>
      <w:r>
        <w:rPr>
          <w:rFonts w:ascii="Tele-GroteskNor" w:hAnsi="Tele-GroteskNor" w:cs="Tele-GroteskNor"/>
        </w:rPr>
        <w:t>elor minime privind nivelul de asigurare este prezentat în regulamentul de punere în aplicare (UE) 2015/1502 al Comisiei din 8 septembrie 2015 de stabilire a unor specifica</w:t>
      </w:r>
      <w:r>
        <w:rPr>
          <w:rFonts w:ascii="Cambria" w:hAnsi="Cambria" w:cs="Cambria"/>
        </w:rPr>
        <w:t>ț</w:t>
      </w:r>
      <w:r>
        <w:rPr>
          <w:rFonts w:ascii="Tele-GroteskNor" w:hAnsi="Tele-GroteskNor" w:cs="Tele-GroteskNor"/>
        </w:rPr>
        <w:t>ii și proceduri tehnice minime pentru nivelurile de asigurare a încrederii ale mijloacelor de identificare electronică în temeiul articolului 8 alineatul (3) din Regulamentul (UE) nr. 910/2014 al Parlamentului European și al Consiliului privind identificarea electronică și serviciile de încredere pentru tranzac</w:t>
      </w:r>
      <w:r>
        <w:rPr>
          <w:rFonts w:ascii="Cambria" w:hAnsi="Cambria" w:cs="Cambria"/>
        </w:rPr>
        <w:t>ț</w:t>
      </w:r>
      <w:r>
        <w:rPr>
          <w:rFonts w:ascii="Tele-GroteskNor" w:hAnsi="Tele-GroteskNor" w:cs="Tele-GroteskNor"/>
        </w:rPr>
        <w:t>iile electronice pe pia</w:t>
      </w:r>
      <w:r>
        <w:rPr>
          <w:rFonts w:ascii="Cambria" w:hAnsi="Cambria" w:cs="Cambria"/>
        </w:rPr>
        <w:t>ț</w:t>
      </w:r>
      <w:r>
        <w:rPr>
          <w:rFonts w:ascii="Tele-GroteskNor" w:hAnsi="Tele-GroteskNor" w:cs="Tele-GroteskNor"/>
        </w:rPr>
        <w:t>a internă.</w:t>
      </w:r>
    </w:p>
    <w:p w14:paraId="01F502DB" w14:textId="0CEAD5EC" w:rsidR="00C45AF1" w:rsidRDefault="00C45AF1" w:rsidP="0096148F">
      <w:pPr>
        <w:jc w:val="both"/>
        <w:rPr>
          <w:rFonts w:ascii="Tele-GroteskNor" w:hAnsi="Tele-GroteskNor" w:cs="Tele-GroteskNor"/>
        </w:rPr>
      </w:pPr>
      <w:r>
        <w:rPr>
          <w:rFonts w:ascii="Tele-GroteskNor" w:hAnsi="Tele-GroteskNor" w:cs="Tele-GroteskNor"/>
        </w:rPr>
        <w:lastRenderedPageBreak/>
        <w:t xml:space="preserve">Obiectivul proiectului este realizarea de către Autoritatea Contractantă </w:t>
      </w:r>
      <w:r w:rsidR="00305D57">
        <w:rPr>
          <w:rFonts w:ascii="Tele-GroteskNor" w:hAnsi="Tele-GroteskNor" w:cs="Tele-GroteskNor"/>
        </w:rPr>
        <w:t xml:space="preserve">– Autoritatea pentru Digitalizarea României - </w:t>
      </w:r>
      <w:r>
        <w:rPr>
          <w:rFonts w:ascii="Tele-GroteskNor" w:hAnsi="Tele-GroteskNor" w:cs="Tele-GroteskNor"/>
        </w:rPr>
        <w:t>a Sistemului de Interoperabilitate Tehnologică cu Statele Membre UE (SITUE) care va avea la baza construc</w:t>
      </w:r>
      <w:r>
        <w:rPr>
          <w:rFonts w:ascii="Cambria" w:hAnsi="Cambria" w:cs="Cambria"/>
        </w:rPr>
        <w:t>ț</w:t>
      </w:r>
      <w:r>
        <w:rPr>
          <w:rFonts w:ascii="Tele-GroteskNor" w:hAnsi="Tele-GroteskNor" w:cs="Tele-GroteskNor"/>
        </w:rPr>
        <w:t>ia nodului eIDAS pentru România si va realiza interconectarea acestuia cu nodurile eIDAS ale celorlalte state membre și cu furnizorii de identitate si servicii electronice din România.</w:t>
      </w:r>
    </w:p>
    <w:p w14:paraId="2F7B390B" w14:textId="77777777" w:rsidR="00C45AF1" w:rsidRDefault="00C45AF1" w:rsidP="0096148F">
      <w:pPr>
        <w:jc w:val="both"/>
        <w:rPr>
          <w:rFonts w:ascii="Tele-GroteskNor" w:hAnsi="Tele-GroteskNor" w:cs="Tele-GroteskNor"/>
        </w:rPr>
      </w:pPr>
    </w:p>
    <w:p w14:paraId="2548184B" w14:textId="1E8D0EB8" w:rsidR="00C45AF1" w:rsidRDefault="00C45AF1" w:rsidP="0096148F">
      <w:pPr>
        <w:jc w:val="both"/>
        <w:rPr>
          <w:rFonts w:ascii="Tele-GroteskNor" w:hAnsi="Tele-GroteskNor" w:cs="Tele-GroteskNor"/>
        </w:rPr>
      </w:pPr>
      <w:r>
        <w:rPr>
          <w:rFonts w:ascii="Tele-GroteskNor" w:hAnsi="Tele-GroteskNor" w:cs="Tele-GroteskNor"/>
        </w:rPr>
        <w:t xml:space="preserve">SITUE va fi utilizat pentru autentificarea </w:t>
      </w:r>
      <w:r w:rsidR="00305D57">
        <w:rPr>
          <w:rFonts w:ascii="Tele-GroteskNor" w:hAnsi="Tele-GroteskNor" w:cs="Tele-GroteskNor"/>
        </w:rPr>
        <w:t>națională</w:t>
      </w:r>
      <w:r>
        <w:rPr>
          <w:rFonts w:ascii="Tele-GroteskNor" w:hAnsi="Tele-GroteskNor" w:cs="Tele-GroteskNor"/>
        </w:rPr>
        <w:t xml:space="preserve"> </w:t>
      </w:r>
      <w:r w:rsidR="00305D57">
        <w:rPr>
          <w:rFonts w:ascii="Tele-GroteskNor" w:hAnsi="Tele-GroteskNor" w:cs="Tele-GroteskNor"/>
        </w:rPr>
        <w:t>ș</w:t>
      </w:r>
      <w:r>
        <w:rPr>
          <w:rFonts w:ascii="Tele-GroteskNor" w:hAnsi="Tele-GroteskNor" w:cs="Tele-GroteskNor"/>
        </w:rPr>
        <w:t xml:space="preserve">i transfrontalieră a </w:t>
      </w:r>
      <w:r w:rsidR="00305D57">
        <w:rPr>
          <w:rFonts w:ascii="Tele-GroteskNor" w:hAnsi="Tele-GroteskNor" w:cs="Tele-GroteskNor"/>
        </w:rPr>
        <w:t>solicitanților</w:t>
      </w:r>
      <w:r>
        <w:rPr>
          <w:rFonts w:ascii="Tele-GroteskNor" w:hAnsi="Tele-GroteskNor" w:cs="Tele-GroteskNor"/>
        </w:rPr>
        <w:t xml:space="preserve"> in rela</w:t>
      </w:r>
      <w:r w:rsidR="00305D57">
        <w:rPr>
          <w:rFonts w:ascii="Tele-GroteskNor" w:hAnsi="Tele-GroteskNor" w:cs="Tele-GroteskNor"/>
        </w:rPr>
        <w:t>ț</w:t>
      </w:r>
      <w:r>
        <w:rPr>
          <w:rFonts w:ascii="Tele-GroteskNor" w:hAnsi="Tele-GroteskNor" w:cs="Tele-GroteskNor"/>
        </w:rPr>
        <w:t>ia cu furnizorii de servicii de e</w:t>
      </w:r>
      <w:r w:rsidR="00305D57">
        <w:rPr>
          <w:rFonts w:ascii="Tele-GroteskNor" w:hAnsi="Tele-GroteskNor" w:cs="Tele-GroteskNor"/>
        </w:rPr>
        <w:t>-</w:t>
      </w:r>
      <w:r>
        <w:rPr>
          <w:rFonts w:ascii="Tele-GroteskNor" w:hAnsi="Tele-GroteskNor" w:cs="Tele-GroteskNor"/>
        </w:rPr>
        <w:t>guvernare și va face posibilă comunicarea dintre infrastructura na</w:t>
      </w:r>
      <w:r>
        <w:rPr>
          <w:rFonts w:ascii="Cambria" w:hAnsi="Cambria" w:cs="Cambria"/>
        </w:rPr>
        <w:t>ț</w:t>
      </w:r>
      <w:r>
        <w:rPr>
          <w:rFonts w:ascii="Tele-GroteskNor" w:hAnsi="Tele-GroteskNor" w:cs="Tele-GroteskNor"/>
        </w:rPr>
        <w:t>ională de identificare electronică și infrastructurile na</w:t>
      </w:r>
      <w:r>
        <w:rPr>
          <w:rFonts w:ascii="Cambria" w:hAnsi="Cambria" w:cs="Cambria"/>
        </w:rPr>
        <w:t>ț</w:t>
      </w:r>
      <w:r>
        <w:rPr>
          <w:rFonts w:ascii="Tele-GroteskNor" w:hAnsi="Tele-GroteskNor" w:cs="Tele-GroteskNor"/>
        </w:rPr>
        <w:t>ionale de identificare electronică ale altor state membre UE.</w:t>
      </w:r>
    </w:p>
    <w:p w14:paraId="59D8AFB0" w14:textId="77777777" w:rsidR="00C45AF1" w:rsidRDefault="00C45AF1" w:rsidP="0096148F">
      <w:pPr>
        <w:jc w:val="both"/>
        <w:rPr>
          <w:rFonts w:ascii="Tele-GroteskNor" w:hAnsi="Tele-GroteskNor" w:cs="Tele-GroteskNor"/>
        </w:rPr>
      </w:pPr>
      <w:r>
        <w:rPr>
          <w:rFonts w:ascii="Tele-GroteskNor" w:hAnsi="Tele-GroteskNor" w:cs="Tele-GroteskNor"/>
        </w:rPr>
        <w:t>Proiectul are următoarele obiective specifice:</w:t>
      </w:r>
    </w:p>
    <w:p w14:paraId="68D8E6D9" w14:textId="0836E4CE" w:rsidR="00C45AF1" w:rsidRDefault="00C45AF1" w:rsidP="0096148F">
      <w:pPr>
        <w:jc w:val="both"/>
        <w:rPr>
          <w:rFonts w:ascii="Tele-GroteskNor" w:hAnsi="Tele-GroteskNor" w:cs="Tele-GroteskNor"/>
        </w:rPr>
      </w:pPr>
      <w:r>
        <w:rPr>
          <w:rFonts w:ascii="Tele-GroteskNor" w:hAnsi="Tele-GroteskNor" w:cs="Tele-GroteskNor"/>
        </w:rPr>
        <w:t>a)</w:t>
      </w:r>
      <w:r>
        <w:rPr>
          <w:rFonts w:ascii="Tele-GroteskNor" w:hAnsi="Tele-GroteskNor" w:cs="Tele-GroteskNor"/>
        </w:rPr>
        <w:tab/>
        <w:t xml:space="preserve">Integrarea SITUE in </w:t>
      </w:r>
      <w:r w:rsidR="00305D57">
        <w:rPr>
          <w:rFonts w:ascii="Tele-GroteskNor" w:hAnsi="Tele-GroteskNor" w:cs="Tele-GroteskNor"/>
        </w:rPr>
        <w:t>rețeaua</w:t>
      </w:r>
      <w:r>
        <w:rPr>
          <w:rFonts w:ascii="Tele-GroteskNor" w:hAnsi="Tele-GroteskNor" w:cs="Tele-GroteskNor"/>
        </w:rPr>
        <w:t xml:space="preserve"> europeana eIDAS</w:t>
      </w:r>
    </w:p>
    <w:p w14:paraId="4A6D3212" w14:textId="5B39AFD8" w:rsidR="00C45AF1" w:rsidRDefault="00C45AF1" w:rsidP="0096148F">
      <w:pPr>
        <w:jc w:val="both"/>
        <w:rPr>
          <w:rFonts w:ascii="Tele-GroteskNor" w:hAnsi="Tele-GroteskNor" w:cs="Tele-GroteskNor"/>
        </w:rPr>
      </w:pPr>
      <w:r>
        <w:rPr>
          <w:rFonts w:ascii="Tele-GroteskNor" w:hAnsi="Tele-GroteskNor" w:cs="Tele-GroteskNor"/>
        </w:rPr>
        <w:t>b)</w:t>
      </w:r>
      <w:r>
        <w:rPr>
          <w:rFonts w:ascii="Tele-GroteskNor" w:hAnsi="Tele-GroteskNor" w:cs="Tele-GroteskNor"/>
        </w:rPr>
        <w:tab/>
        <w:t>Interconectarea SITUE cu furnizorii de servicii eGuvernare din România</w:t>
      </w:r>
    </w:p>
    <w:p w14:paraId="5A26BA0C" w14:textId="79E5D543" w:rsidR="00C45AF1" w:rsidRDefault="00305D57" w:rsidP="0096148F">
      <w:pPr>
        <w:jc w:val="both"/>
        <w:rPr>
          <w:rFonts w:ascii="Tele-GroteskNor" w:hAnsi="Tele-GroteskNor" w:cs="Tele-GroteskNor"/>
        </w:rPr>
      </w:pPr>
      <w:r>
        <w:rPr>
          <w:rFonts w:ascii="Tele-GroteskNor" w:hAnsi="Tele-GroteskNor" w:cs="Tele-GroteskNor"/>
        </w:rPr>
        <w:t>c</w:t>
      </w:r>
      <w:r w:rsidR="00C45AF1">
        <w:rPr>
          <w:rFonts w:ascii="Tele-GroteskNor" w:hAnsi="Tele-GroteskNor" w:cs="Tele-GroteskNor"/>
        </w:rPr>
        <w:t>)</w:t>
      </w:r>
      <w:r w:rsidR="00C45AF1">
        <w:rPr>
          <w:rFonts w:ascii="Tele-GroteskNor" w:hAnsi="Tele-GroteskNor" w:cs="Tele-GroteskNor"/>
        </w:rPr>
        <w:tab/>
        <w:t>Testarea specifică a interoperabilită</w:t>
      </w:r>
      <w:r w:rsidR="00C45AF1">
        <w:rPr>
          <w:rFonts w:ascii="Cambria" w:hAnsi="Cambria" w:cs="Cambria"/>
        </w:rPr>
        <w:t>ț</w:t>
      </w:r>
      <w:r w:rsidR="00C45AF1">
        <w:rPr>
          <w:rFonts w:ascii="Tele-GroteskNor" w:hAnsi="Tele-GroteskNor" w:cs="Tele-GroteskNor"/>
        </w:rPr>
        <w:t>ii tehnice asigurate de SITUE</w:t>
      </w:r>
    </w:p>
    <w:p w14:paraId="1ABC5293" w14:textId="77777777" w:rsidR="00C45AF1" w:rsidRDefault="00C45AF1" w:rsidP="0096148F">
      <w:pPr>
        <w:jc w:val="both"/>
        <w:rPr>
          <w:rFonts w:ascii="Tele-GroteskNor" w:hAnsi="Tele-GroteskNor" w:cs="Tele-GroteskNor"/>
        </w:rPr>
      </w:pPr>
      <w:r>
        <w:rPr>
          <w:rFonts w:ascii="Tele-GroteskNor" w:hAnsi="Tele-GroteskNor" w:cs="Tele-GroteskNor"/>
        </w:rPr>
        <w:t>Solu</w:t>
      </w:r>
      <w:r>
        <w:rPr>
          <w:rFonts w:ascii="Cambria" w:hAnsi="Cambria" w:cs="Cambria"/>
        </w:rPr>
        <w:t>ț</w:t>
      </w:r>
      <w:r>
        <w:rPr>
          <w:rFonts w:ascii="Tele-GroteskNor" w:hAnsi="Tele-GroteskNor" w:cs="Tele-GroteskNor"/>
        </w:rPr>
        <w:t>ia va implementa mijloace tehnice pentru implementarea modalită</w:t>
      </w:r>
      <w:r>
        <w:rPr>
          <w:rFonts w:ascii="Cambria" w:hAnsi="Cambria" w:cs="Cambria"/>
        </w:rPr>
        <w:t>ț</w:t>
      </w:r>
      <w:r>
        <w:rPr>
          <w:rFonts w:ascii="Tele-GroteskNor" w:hAnsi="Tele-GroteskNor" w:cs="Tele-GroteskNor"/>
        </w:rPr>
        <w:t>ilor de suspendare sau de revocare a întregului sistem de identificare sau de autentificare ori a păr</w:t>
      </w:r>
      <w:r>
        <w:rPr>
          <w:rFonts w:ascii="Cambria" w:hAnsi="Cambria" w:cs="Cambria"/>
        </w:rPr>
        <w:t>ț</w:t>
      </w:r>
      <w:r>
        <w:rPr>
          <w:rFonts w:ascii="Tele-GroteskNor" w:hAnsi="Tele-GroteskNor" w:cs="Tele-GroteskNor"/>
        </w:rPr>
        <w:t xml:space="preserve">ilor compromise din aceste sisteme. </w:t>
      </w:r>
    </w:p>
    <w:p w14:paraId="20D3AF67" w14:textId="1C8710F1" w:rsidR="00C45AF1" w:rsidRDefault="00C45AF1" w:rsidP="0096148F">
      <w:pPr>
        <w:jc w:val="both"/>
        <w:rPr>
          <w:rFonts w:ascii="Tele-GroteskNor" w:hAnsi="Tele-GroteskNor" w:cs="Tele-GroteskNor"/>
        </w:rPr>
      </w:pPr>
      <w:r>
        <w:rPr>
          <w:rFonts w:ascii="Tele-GroteskNor" w:hAnsi="Tele-GroteskNor" w:cs="Tele-GroteskNor"/>
        </w:rPr>
        <w:t xml:space="preserve">Proiectul </w:t>
      </w:r>
      <w:r>
        <w:rPr>
          <w:rFonts w:ascii="Cambria" w:hAnsi="Cambria" w:cs="Cambria"/>
        </w:rPr>
        <w:t>ț</w:t>
      </w:r>
      <w:r>
        <w:rPr>
          <w:rFonts w:ascii="Tele-GroteskNor" w:hAnsi="Tele-GroteskNor" w:cs="Tele-GroteskNor"/>
        </w:rPr>
        <w:t>ine seama de toate deciziile publicate pe situl comisiei europene cu privire la regulamentul 910, pentru semnătura, de exemplu DECIZIA DE PUNERE ÎN APLICARE (UE) 2015/1506 A COMISIEI din 8 septembrie 2015 de stabilire a specifica</w:t>
      </w:r>
      <w:r>
        <w:rPr>
          <w:rFonts w:ascii="Cambria" w:hAnsi="Cambria" w:cs="Cambria"/>
        </w:rPr>
        <w:t>ț</w:t>
      </w:r>
      <w:r>
        <w:rPr>
          <w:rFonts w:ascii="Tele-GroteskNor" w:hAnsi="Tele-GroteskNor" w:cs="Tele-GroteskNor"/>
        </w:rPr>
        <w:t>iilor referitoare la formatele semnăturilor și sigiliilor electronice avansate care trebuie recunoscute de către organismele din sectorul public în temeiul articolului 27 alineatul (5) și al articolului 37 alineatul (5) din Regulamentul (UE) nr. 910/2014 al Parlamentului European și al Consiliului privind identificarea electronică și serviciile de încredere pentru tranzac</w:t>
      </w:r>
      <w:r>
        <w:rPr>
          <w:rFonts w:ascii="Cambria" w:hAnsi="Cambria" w:cs="Cambria"/>
        </w:rPr>
        <w:t>ț</w:t>
      </w:r>
      <w:r>
        <w:rPr>
          <w:rFonts w:ascii="Tele-GroteskNor" w:hAnsi="Tele-GroteskNor" w:cs="Tele-GroteskNor"/>
        </w:rPr>
        <w:t>iile electronice pe pia</w:t>
      </w:r>
      <w:r>
        <w:rPr>
          <w:rFonts w:ascii="Cambria" w:hAnsi="Cambria" w:cs="Cambria"/>
        </w:rPr>
        <w:t>ț</w:t>
      </w:r>
      <w:r>
        <w:rPr>
          <w:rFonts w:ascii="Tele-GroteskNor" w:hAnsi="Tele-GroteskNor" w:cs="Tele-GroteskNor"/>
        </w:rPr>
        <w:t>a internă sau DECIZIA DE PUNERE ÎN APLICARE (UE) 2015/1505 A COMISIEI din 8 septembrie 2015 de stabilire a specifica</w:t>
      </w:r>
      <w:r>
        <w:rPr>
          <w:rFonts w:ascii="Cambria" w:hAnsi="Cambria" w:cs="Cambria"/>
        </w:rPr>
        <w:t>ț</w:t>
      </w:r>
      <w:r>
        <w:rPr>
          <w:rFonts w:ascii="Tele-GroteskNor" w:hAnsi="Tele-GroteskNor" w:cs="Tele-GroteskNor"/>
        </w:rPr>
        <w:t>iilor tehnice și a formatelor pentru listele sigure în temeiul articolului 22 alineatul (5) din Regulamentul (UE) nr. 910/2014 al Parlamentului European și al Consiliului privind identificarea electronică și serviciile de încredere pentru tranzac</w:t>
      </w:r>
      <w:r>
        <w:rPr>
          <w:rFonts w:ascii="Cambria" w:hAnsi="Cambria" w:cs="Cambria"/>
        </w:rPr>
        <w:t>ț</w:t>
      </w:r>
      <w:r>
        <w:rPr>
          <w:rFonts w:ascii="Tele-GroteskNor" w:hAnsi="Tele-GroteskNor" w:cs="Tele-GroteskNor"/>
        </w:rPr>
        <w:t>iile electronice pe pia</w:t>
      </w:r>
      <w:r>
        <w:rPr>
          <w:rFonts w:ascii="Cambria" w:hAnsi="Cambria" w:cs="Cambria"/>
        </w:rPr>
        <w:t>ț</w:t>
      </w:r>
      <w:r>
        <w:rPr>
          <w:rFonts w:ascii="Tele-GroteskNor" w:hAnsi="Tele-GroteskNor" w:cs="Tele-GroteskNor"/>
        </w:rPr>
        <w:t>a internă.</w:t>
      </w:r>
    </w:p>
    <w:p w14:paraId="092A247D" w14:textId="6B5CF604" w:rsidR="00C45AF1" w:rsidRPr="00305D57" w:rsidRDefault="00C45AF1" w:rsidP="0096148F">
      <w:pPr>
        <w:jc w:val="both"/>
        <w:rPr>
          <w:rFonts w:ascii="Tele-GroteskNor" w:hAnsi="Tele-GroteskNor" w:cs="Tele-GroteskNor"/>
        </w:rPr>
      </w:pPr>
      <w:r>
        <w:rPr>
          <w:rFonts w:ascii="Tele-GroteskNor" w:hAnsi="Tele-GroteskNor" w:cs="Tele-GroteskNor"/>
        </w:rPr>
        <w:t>Realizarea nodului eIDAS presupune implicarea minim a următoarelor tipuri de entită</w:t>
      </w:r>
      <w:r>
        <w:rPr>
          <w:rFonts w:ascii="Cambria" w:hAnsi="Cambria" w:cs="Cambria"/>
        </w:rPr>
        <w:t>ț</w:t>
      </w:r>
      <w:r>
        <w:rPr>
          <w:rFonts w:ascii="Tele-GroteskNor" w:hAnsi="Tele-GroteskNor" w:cs="Tele-GroteskNor"/>
        </w:rPr>
        <w:t>i:</w:t>
      </w:r>
      <w:r w:rsidR="00305D57">
        <w:rPr>
          <w:rFonts w:ascii="Tele-GroteskNor" w:hAnsi="Tele-GroteskNor" w:cs="Tele-GroteskNor"/>
        </w:rPr>
        <w:t xml:space="preserve"> </w:t>
      </w:r>
      <w:r w:rsidRPr="00305D57">
        <w:rPr>
          <w:rFonts w:ascii="Tele-GroteskNor" w:hAnsi="Tele-GroteskNor" w:cs="Tele-GroteskNor"/>
          <w:bCs/>
        </w:rPr>
        <w:t>Sisteme ce oferă servicii electronice de eguvernare (Service providers</w:t>
      </w:r>
      <w:r w:rsidR="00305D57" w:rsidRPr="00305D57">
        <w:rPr>
          <w:rFonts w:ascii="Tele-GroteskNor" w:hAnsi="Tele-GroteskNor" w:cs="Tele-GroteskNor"/>
          <w:bCs/>
        </w:rPr>
        <w:t xml:space="preserve"> </w:t>
      </w:r>
      <w:r w:rsidR="00305D57" w:rsidRPr="00305D57">
        <w:rPr>
          <w:rFonts w:ascii="Tele-GroteskNor" w:hAnsi="Tele-GroteskNor" w:cs="Tele-GroteskNor"/>
          <w:bCs/>
          <w:lang w:val="en-US"/>
        </w:rPr>
        <w:t>:</w:t>
      </w:r>
      <w:r w:rsidR="00305D57">
        <w:rPr>
          <w:rFonts w:ascii="Tele-GroteskNor" w:hAnsi="Tele-GroteskNor" w:cs="Tele-GroteskNor"/>
          <w:b/>
          <w:lang w:val="en-US"/>
        </w:rPr>
        <w:t xml:space="preserve"> </w:t>
      </w:r>
      <w:r>
        <w:rPr>
          <w:rFonts w:ascii="Tele-GroteskNor" w:hAnsi="Tele-GroteskNor" w:cs="Tele-GroteskNor"/>
        </w:rPr>
        <w:t>ADR</w:t>
      </w:r>
      <w:r w:rsidR="00305D57">
        <w:rPr>
          <w:rFonts w:ascii="Tele-GroteskNor" w:hAnsi="Tele-GroteskNor" w:cs="Tele-GroteskNor"/>
        </w:rPr>
        <w:t xml:space="preserve">, </w:t>
      </w:r>
      <w:r>
        <w:rPr>
          <w:rFonts w:ascii="Tele-GroteskNor" w:hAnsi="Tele-GroteskNor" w:cs="Tele-GroteskNor"/>
        </w:rPr>
        <w:t>ANA</w:t>
      </w:r>
      <w:r w:rsidR="00305D57">
        <w:rPr>
          <w:rFonts w:ascii="Tele-GroteskNor" w:hAnsi="Tele-GroteskNor" w:cs="Tele-GroteskNor"/>
        </w:rPr>
        <w:t>F-</w:t>
      </w:r>
      <w:r>
        <w:rPr>
          <w:rFonts w:ascii="Tele-GroteskNor" w:hAnsi="Tele-GroteskNor" w:cs="Tele-GroteskNor"/>
        </w:rPr>
        <w:t xml:space="preserve"> Ministerul Finantelor</w:t>
      </w:r>
      <w:r w:rsidR="00305D57">
        <w:rPr>
          <w:rFonts w:ascii="Tele-GroteskNor" w:hAnsi="Tele-GroteskNor" w:cs="Tele-GroteskNor"/>
        </w:rPr>
        <w:t xml:space="preserve">, </w:t>
      </w:r>
      <w:r>
        <w:rPr>
          <w:rFonts w:ascii="Tele-GroteskNor" w:hAnsi="Tele-GroteskNor" w:cs="Tele-GroteskNor"/>
        </w:rPr>
        <w:t>CNAS</w:t>
      </w:r>
      <w:r w:rsidR="00305D57">
        <w:rPr>
          <w:rFonts w:ascii="Tele-GroteskNor" w:hAnsi="Tele-GroteskNor" w:cs="Tele-GroteskNor"/>
        </w:rPr>
        <w:t xml:space="preserve">, </w:t>
      </w:r>
      <w:r>
        <w:rPr>
          <w:rFonts w:ascii="Tele-GroteskNor" w:hAnsi="Tele-GroteskNor" w:cs="Tele-GroteskNor"/>
        </w:rPr>
        <w:t>ONRC</w:t>
      </w:r>
      <w:r w:rsidR="00305D57">
        <w:rPr>
          <w:rFonts w:ascii="Tele-GroteskNor" w:hAnsi="Tele-GroteskNor" w:cs="Tele-GroteskNor"/>
        </w:rPr>
        <w:t>, M</w:t>
      </w:r>
      <w:r>
        <w:rPr>
          <w:rFonts w:ascii="Tele-GroteskNor" w:hAnsi="Tele-GroteskNor" w:cs="Tele-GroteskNor"/>
        </w:rPr>
        <w:t>AI</w:t>
      </w:r>
      <w:r w:rsidR="00305D57">
        <w:rPr>
          <w:rFonts w:ascii="Tele-GroteskNor" w:hAnsi="Tele-GroteskNor" w:cs="Tele-GroteskNor"/>
        </w:rPr>
        <w:t xml:space="preserve">), </w:t>
      </w:r>
      <w:r w:rsidR="00305D57" w:rsidRPr="00305D57">
        <w:rPr>
          <w:rFonts w:ascii="Tele-GroteskNor" w:hAnsi="Tele-GroteskNor" w:cs="Tele-GroteskNor"/>
        </w:rPr>
        <w:t>f</w:t>
      </w:r>
      <w:r w:rsidRPr="00305D57">
        <w:rPr>
          <w:rFonts w:ascii="Tele-GroteskNor" w:hAnsi="Tele-GroteskNor" w:cs="Tele-GroteskNor"/>
        </w:rPr>
        <w:t>urnizorii de identită</w:t>
      </w:r>
      <w:r w:rsidRPr="00305D57">
        <w:rPr>
          <w:rFonts w:ascii="Cambria" w:hAnsi="Cambria" w:cs="Cambria"/>
        </w:rPr>
        <w:t>ț</w:t>
      </w:r>
      <w:r w:rsidRPr="00305D57">
        <w:rPr>
          <w:rFonts w:ascii="Tele-GroteskNor" w:hAnsi="Tele-GroteskNor" w:cs="Tele-GroteskNor"/>
        </w:rPr>
        <w:t>i electronice (Identity Providers</w:t>
      </w:r>
      <w:r w:rsidR="00305D57">
        <w:rPr>
          <w:rFonts w:ascii="Tele-GroteskNor" w:hAnsi="Tele-GroteskNor" w:cs="Tele-GroteskNor"/>
        </w:rPr>
        <w:t xml:space="preserve"> – ROEID implementat prin proiectul PSCID-</w:t>
      </w:r>
      <w:r w:rsidR="00305D57" w:rsidRPr="00305D57">
        <w:rPr>
          <w:rFonts w:ascii="Tele-GroteskNor" w:hAnsi="Tele-GroteskNor" w:cs="Tele-GroteskNor"/>
        </w:rPr>
        <w:t>Platforma Software Centralizată pentru Identificare Digitală</w:t>
      </w:r>
      <w:r w:rsidRPr="00305D57">
        <w:rPr>
          <w:rFonts w:ascii="Tele-GroteskNor" w:hAnsi="Tele-GroteskNor" w:cs="Tele-GroteskNor"/>
        </w:rPr>
        <w:t>)</w:t>
      </w:r>
      <w:r w:rsidR="0096148F">
        <w:rPr>
          <w:rFonts w:ascii="Tele-GroteskNor" w:hAnsi="Tele-GroteskNor" w:cs="Tele-GroteskNor"/>
        </w:rPr>
        <w:t xml:space="preserve">, </w:t>
      </w:r>
      <w:r w:rsidR="0096148F" w:rsidRPr="0096148F">
        <w:rPr>
          <w:rFonts w:ascii="Tele-GroteskNor" w:hAnsi="Tele-GroteskNor" w:cs="Tele-GroteskNor"/>
        </w:rPr>
        <w:t>n</w:t>
      </w:r>
      <w:r w:rsidRPr="0096148F">
        <w:rPr>
          <w:rFonts w:ascii="Tele-GroteskNor" w:hAnsi="Tele-GroteskNor" w:cs="Tele-GroteskNor"/>
        </w:rPr>
        <w:t>odurile eIDAS ale celorlalte state membre UE</w:t>
      </w:r>
      <w:r w:rsidRPr="00305D57">
        <w:rPr>
          <w:rFonts w:ascii="Tele-GroteskNor" w:hAnsi="Tele-GroteskNor" w:cs="Tele-GroteskNor"/>
        </w:rPr>
        <w:t xml:space="preserve">. Într-un context transfrontalier </w:t>
      </w:r>
      <w:r w:rsidR="0096148F">
        <w:rPr>
          <w:rFonts w:ascii="Tele-GroteskNor" w:hAnsi="Tele-GroteskNor" w:cs="Tele-GroteskNor"/>
        </w:rPr>
        <w:t>se va</w:t>
      </w:r>
      <w:r w:rsidRPr="00305D57">
        <w:rPr>
          <w:rFonts w:ascii="Tele-GroteskNor" w:hAnsi="Tele-GroteskNor" w:cs="Tele-GroteskNor"/>
        </w:rPr>
        <w:t xml:space="preserve"> utiliza un set minim de date de identificare personală care desemnează în mod unic o persoană fizică sau juridică. Aceste atribute sunt definite în legisla</w:t>
      </w:r>
      <w:r w:rsidRPr="00305D57">
        <w:rPr>
          <w:rFonts w:ascii="Cambria" w:hAnsi="Cambria" w:cs="Cambria"/>
        </w:rPr>
        <w:t>ț</w:t>
      </w:r>
      <w:r w:rsidRPr="00305D57">
        <w:rPr>
          <w:rFonts w:ascii="Tele-GroteskNor" w:hAnsi="Tele-GroteskNor" w:cs="Tele-GroteskNor"/>
        </w:rPr>
        <w:t>ia secundară de implementare a Regulamentului UE 910/2014.</w:t>
      </w:r>
    </w:p>
    <w:p w14:paraId="30C694F2" w14:textId="3A9EB332" w:rsidR="00C45AF1" w:rsidRDefault="00C45AF1" w:rsidP="0096148F">
      <w:pPr>
        <w:jc w:val="both"/>
        <w:rPr>
          <w:rFonts w:ascii="Tele-GroteskNor" w:hAnsi="Tele-GroteskNor" w:cs="Tele-GroteskNor"/>
        </w:rPr>
      </w:pPr>
      <w:r>
        <w:rPr>
          <w:rFonts w:ascii="Tele-GroteskNor" w:hAnsi="Tele-GroteskNor" w:cs="Tele-GroteskNor"/>
        </w:rPr>
        <w:lastRenderedPageBreak/>
        <w:t xml:space="preserve">Pentru orice alt beneficiar sistemul va pune la </w:t>
      </w:r>
      <w:r w:rsidR="0096148F">
        <w:rPr>
          <w:rFonts w:ascii="Tele-GroteskNor" w:hAnsi="Tele-GroteskNor" w:cs="Tele-GroteskNor"/>
        </w:rPr>
        <w:t>dispoziție</w:t>
      </w:r>
      <w:r>
        <w:rPr>
          <w:rFonts w:ascii="Tele-GroteskNor" w:hAnsi="Tele-GroteskNor" w:cs="Tele-GroteskNor"/>
        </w:rPr>
        <w:t xml:space="preserve">, in </w:t>
      </w:r>
      <w:r w:rsidR="0096148F">
        <w:rPr>
          <w:rFonts w:ascii="Tele-GroteskNor" w:hAnsi="Tele-GroteskNor" w:cs="Tele-GroteskNor"/>
        </w:rPr>
        <w:t>condițiile</w:t>
      </w:r>
      <w:r>
        <w:rPr>
          <w:rFonts w:ascii="Tele-GroteskNor" w:hAnsi="Tele-GroteskNor" w:cs="Tele-GroteskNor"/>
        </w:rPr>
        <w:t xml:space="preserve"> recomandate de </w:t>
      </w:r>
      <w:r w:rsidR="0096148F">
        <w:rPr>
          <w:rFonts w:ascii="Tele-GroteskNor" w:hAnsi="Tele-GroteskNor" w:cs="Tele-GroteskNor"/>
        </w:rPr>
        <w:t>rețeaua</w:t>
      </w:r>
      <w:r>
        <w:rPr>
          <w:rFonts w:ascii="Tele-GroteskNor" w:hAnsi="Tele-GroteskNor" w:cs="Tele-GroteskNor"/>
        </w:rPr>
        <w:t xml:space="preserve"> de cooperare, toate mecanismele tehnice pentru conectare: interfete, documentatie, proceduri) </w:t>
      </w:r>
    </w:p>
    <w:p w14:paraId="4D4CD0F8" w14:textId="6709BF18" w:rsidR="00C45AF1" w:rsidRDefault="00C45AF1" w:rsidP="0096148F">
      <w:pPr>
        <w:jc w:val="both"/>
        <w:rPr>
          <w:rFonts w:ascii="Tele-GroteskNor" w:hAnsi="Tele-GroteskNor" w:cs="Tele-GroteskNor"/>
        </w:rPr>
      </w:pPr>
      <w:r>
        <w:rPr>
          <w:rFonts w:ascii="Tele-GroteskNor" w:hAnsi="Tele-GroteskNor" w:cs="Tele-GroteskNor"/>
        </w:rPr>
        <w:t xml:space="preserve">Pentru acces transfrontalier, SITUE </w:t>
      </w:r>
      <w:r w:rsidR="0096148F">
        <w:rPr>
          <w:rFonts w:ascii="Tele-GroteskNor" w:hAnsi="Tele-GroteskNor" w:cs="Tele-GroteskNor"/>
        </w:rPr>
        <w:t>va</w:t>
      </w:r>
      <w:r>
        <w:rPr>
          <w:rFonts w:ascii="Tele-GroteskNor" w:hAnsi="Tele-GroteskNor" w:cs="Tele-GroteskNor"/>
        </w:rPr>
        <w:t xml:space="preserve"> opera cu următorul set minim de date pentru o persoană fizică, care con</w:t>
      </w:r>
      <w:r>
        <w:rPr>
          <w:rFonts w:ascii="Cambria" w:hAnsi="Cambria" w:cs="Cambria"/>
        </w:rPr>
        <w:t>ț</w:t>
      </w:r>
      <w:r>
        <w:rPr>
          <w:rFonts w:ascii="Tele-GroteskNor" w:hAnsi="Tele-GroteskNor" w:cs="Tele-GroteskNor"/>
        </w:rPr>
        <w:t>ine toate atributele obligatorii de mai jos:</w:t>
      </w:r>
    </w:p>
    <w:p w14:paraId="16F997C2" w14:textId="77777777" w:rsidR="00C45AF1" w:rsidRDefault="00C45AF1">
      <w:pPr>
        <w:pStyle w:val="ListParagraph"/>
        <w:numPr>
          <w:ilvl w:val="0"/>
          <w:numId w:val="3"/>
        </w:numPr>
        <w:suppressAutoHyphens w:val="0"/>
        <w:spacing w:after="0" w:line="360" w:lineRule="auto"/>
        <w:jc w:val="both"/>
        <w:rPr>
          <w:rFonts w:ascii="Tele-GroteskNor" w:hAnsi="Tele-GroteskNor" w:cs="Tele-GroteskNor"/>
        </w:rPr>
      </w:pPr>
      <w:r>
        <w:rPr>
          <w:rFonts w:ascii="Tele-GroteskNor" w:hAnsi="Tele-GroteskNor" w:cs="Tele-GroteskNor"/>
        </w:rPr>
        <w:t>numele de familie actual(e);</w:t>
      </w:r>
    </w:p>
    <w:p w14:paraId="003FA2E8" w14:textId="77777777" w:rsidR="00C45AF1" w:rsidRDefault="00C45AF1">
      <w:pPr>
        <w:pStyle w:val="ListParagraph"/>
        <w:numPr>
          <w:ilvl w:val="0"/>
          <w:numId w:val="3"/>
        </w:numPr>
        <w:suppressAutoHyphens w:val="0"/>
        <w:spacing w:after="0" w:line="360" w:lineRule="auto"/>
        <w:jc w:val="both"/>
        <w:rPr>
          <w:rFonts w:ascii="Tele-GroteskNor" w:hAnsi="Tele-GroteskNor" w:cs="Tele-GroteskNor"/>
        </w:rPr>
      </w:pPr>
      <w:r>
        <w:rPr>
          <w:rFonts w:ascii="Tele-GroteskNor" w:hAnsi="Tele-GroteskNor" w:cs="Tele-GroteskNor"/>
        </w:rPr>
        <w:t>prenumele actual(e);</w:t>
      </w:r>
    </w:p>
    <w:p w14:paraId="24593EF4" w14:textId="77777777" w:rsidR="00C45AF1" w:rsidRDefault="00C45AF1">
      <w:pPr>
        <w:pStyle w:val="ListParagraph"/>
        <w:numPr>
          <w:ilvl w:val="0"/>
          <w:numId w:val="3"/>
        </w:numPr>
        <w:suppressAutoHyphens w:val="0"/>
        <w:spacing w:after="0" w:line="360" w:lineRule="auto"/>
        <w:jc w:val="both"/>
        <w:rPr>
          <w:rFonts w:ascii="Tele-GroteskNor" w:hAnsi="Tele-GroteskNor" w:cs="Tele-GroteskNor"/>
        </w:rPr>
      </w:pPr>
      <w:r>
        <w:rPr>
          <w:rFonts w:ascii="Tele-GroteskNor" w:hAnsi="Tele-GroteskNor" w:cs="Tele-GroteskNor"/>
        </w:rPr>
        <w:t>data nașterii;</w:t>
      </w:r>
    </w:p>
    <w:p w14:paraId="0ED0D19D" w14:textId="77777777" w:rsidR="00C45AF1" w:rsidRDefault="00C45AF1">
      <w:pPr>
        <w:pStyle w:val="ListParagraph"/>
        <w:numPr>
          <w:ilvl w:val="0"/>
          <w:numId w:val="3"/>
        </w:numPr>
        <w:suppressAutoHyphens w:val="0"/>
        <w:spacing w:after="0" w:line="360" w:lineRule="auto"/>
        <w:jc w:val="both"/>
        <w:rPr>
          <w:rFonts w:ascii="Tele-GroteskNor" w:hAnsi="Tele-GroteskNor" w:cs="Tele-GroteskNor"/>
        </w:rPr>
      </w:pPr>
      <w:r>
        <w:rPr>
          <w:rFonts w:ascii="Tele-GroteskNor" w:hAnsi="Tele-GroteskNor" w:cs="Tele-GroteskNor"/>
        </w:rPr>
        <w:t>un identificator unic, care este alcătuit de către statul membru expeditor în conformitate cu specifica</w:t>
      </w:r>
      <w:r>
        <w:rPr>
          <w:rFonts w:ascii="Cambria" w:hAnsi="Cambria" w:cs="Cambria"/>
        </w:rPr>
        <w:t>ț</w:t>
      </w:r>
      <w:r>
        <w:rPr>
          <w:rFonts w:ascii="Tele-GroteskNor" w:hAnsi="Tele-GroteskNor" w:cs="Tele-GroteskNor"/>
        </w:rPr>
        <w:t>iile tehnice privind identificarea transfrontalieră și care are o durată de via</w:t>
      </w:r>
      <w:r>
        <w:rPr>
          <w:rFonts w:ascii="Cambria" w:hAnsi="Cambria" w:cs="Cambria"/>
        </w:rPr>
        <w:t>ț</w:t>
      </w:r>
      <w:r>
        <w:rPr>
          <w:rFonts w:ascii="Tele-GroteskNor" w:hAnsi="Tele-GroteskNor" w:cs="Tele-GroteskNor"/>
        </w:rPr>
        <w:t>ă cât mai mare.</w:t>
      </w:r>
    </w:p>
    <w:p w14:paraId="7C063405" w14:textId="77777777" w:rsidR="00C45AF1" w:rsidRDefault="00C45AF1" w:rsidP="0096148F">
      <w:pPr>
        <w:jc w:val="both"/>
        <w:rPr>
          <w:rFonts w:ascii="Tele-GroteskNor" w:hAnsi="Tele-GroteskNor" w:cs="Tele-GroteskNor"/>
        </w:rPr>
      </w:pPr>
      <w:r>
        <w:rPr>
          <w:rFonts w:ascii="Tele-GroteskNor" w:hAnsi="Tele-GroteskNor" w:cs="Tele-GroteskNor"/>
        </w:rPr>
        <w:t>Setul minim de date pentru o persoană fizică poate con</w:t>
      </w:r>
      <w:r>
        <w:rPr>
          <w:rFonts w:ascii="Cambria" w:hAnsi="Cambria" w:cs="Cambria"/>
        </w:rPr>
        <w:t>ț</w:t>
      </w:r>
      <w:r>
        <w:rPr>
          <w:rFonts w:ascii="Tele-GroteskNor" w:hAnsi="Tele-GroteskNor" w:cs="Tele-GroteskNor"/>
        </w:rPr>
        <w:t>ine unul sau mai multe din atributele suplimentare de mai jos:</w:t>
      </w:r>
    </w:p>
    <w:p w14:paraId="1506A8AB" w14:textId="77777777" w:rsidR="00C45AF1" w:rsidRDefault="00C45AF1">
      <w:pPr>
        <w:pStyle w:val="ListParagraph"/>
        <w:numPr>
          <w:ilvl w:val="0"/>
          <w:numId w:val="4"/>
        </w:numPr>
        <w:suppressAutoHyphens w:val="0"/>
        <w:spacing w:after="0" w:line="360" w:lineRule="auto"/>
        <w:jc w:val="both"/>
        <w:rPr>
          <w:rFonts w:ascii="Tele-GroteskNor" w:hAnsi="Tele-GroteskNor" w:cs="Tele-GroteskNor"/>
        </w:rPr>
      </w:pPr>
      <w:r>
        <w:rPr>
          <w:rFonts w:ascii="Tele-GroteskNor" w:hAnsi="Tele-GroteskNor" w:cs="Tele-GroteskNor"/>
        </w:rPr>
        <w:t>prenumele și numele de familie la naștere;</w:t>
      </w:r>
    </w:p>
    <w:p w14:paraId="3B815D8C" w14:textId="77777777" w:rsidR="00C45AF1" w:rsidRDefault="00C45AF1">
      <w:pPr>
        <w:pStyle w:val="ListParagraph"/>
        <w:numPr>
          <w:ilvl w:val="0"/>
          <w:numId w:val="4"/>
        </w:numPr>
        <w:suppressAutoHyphens w:val="0"/>
        <w:spacing w:after="0" w:line="360" w:lineRule="auto"/>
        <w:jc w:val="both"/>
        <w:rPr>
          <w:rFonts w:ascii="Tele-GroteskNor" w:hAnsi="Tele-GroteskNor" w:cs="Tele-GroteskNor"/>
        </w:rPr>
      </w:pPr>
      <w:r>
        <w:rPr>
          <w:rFonts w:ascii="Tele-GroteskNor" w:hAnsi="Tele-GroteskNor" w:cs="Tele-GroteskNor"/>
        </w:rPr>
        <w:t>locul nașterii;</w:t>
      </w:r>
    </w:p>
    <w:p w14:paraId="6CEE8AE4" w14:textId="77777777" w:rsidR="00C45AF1" w:rsidRDefault="00C45AF1">
      <w:pPr>
        <w:pStyle w:val="ListParagraph"/>
        <w:numPr>
          <w:ilvl w:val="0"/>
          <w:numId w:val="4"/>
        </w:numPr>
        <w:suppressAutoHyphens w:val="0"/>
        <w:spacing w:after="0" w:line="360" w:lineRule="auto"/>
        <w:jc w:val="both"/>
        <w:rPr>
          <w:rFonts w:ascii="Tele-GroteskNor" w:hAnsi="Tele-GroteskNor" w:cs="Tele-GroteskNor"/>
        </w:rPr>
      </w:pPr>
      <w:r>
        <w:rPr>
          <w:rFonts w:ascii="Tele-GroteskNor" w:hAnsi="Tele-GroteskNor" w:cs="Tele-GroteskNor"/>
        </w:rPr>
        <w:t>adresa actuală;</w:t>
      </w:r>
    </w:p>
    <w:p w14:paraId="16532E2A" w14:textId="77777777" w:rsidR="00C45AF1" w:rsidRDefault="00C45AF1">
      <w:pPr>
        <w:pStyle w:val="ListParagraph"/>
        <w:numPr>
          <w:ilvl w:val="0"/>
          <w:numId w:val="4"/>
        </w:numPr>
        <w:suppressAutoHyphens w:val="0"/>
        <w:spacing w:after="0" w:line="360" w:lineRule="auto"/>
        <w:jc w:val="both"/>
        <w:rPr>
          <w:rFonts w:ascii="Tele-GroteskNor" w:hAnsi="Tele-GroteskNor" w:cs="Tele-GroteskNor"/>
        </w:rPr>
      </w:pPr>
      <w:r>
        <w:rPr>
          <w:rFonts w:ascii="Tele-GroteskNor" w:hAnsi="Tele-GroteskNor" w:cs="Tele-GroteskNor"/>
        </w:rPr>
        <w:t>sexul.</w:t>
      </w:r>
    </w:p>
    <w:p w14:paraId="4B3E6025" w14:textId="77777777" w:rsidR="00C45AF1" w:rsidRPr="00C45AF1" w:rsidRDefault="00C45AF1" w:rsidP="0096148F">
      <w:pPr>
        <w:jc w:val="both"/>
        <w:rPr>
          <w:lang w:val="en-US" w:eastAsia="ro-RO"/>
        </w:rPr>
      </w:pPr>
    </w:p>
    <w:p w14:paraId="247C343E" w14:textId="2282D0AD" w:rsidR="00D101C5" w:rsidRDefault="00000000" w:rsidP="0096148F">
      <w:pPr>
        <w:pStyle w:val="Heading2"/>
        <w:jc w:val="both"/>
        <w:rPr>
          <w:lang w:val="en-US"/>
        </w:rPr>
      </w:pPr>
      <w:bookmarkStart w:id="4" w:name="_Toc144154057"/>
      <w:proofErr w:type="spellStart"/>
      <w:r>
        <w:rPr>
          <w:lang w:val="en-US"/>
        </w:rPr>
        <w:t>Scopul</w:t>
      </w:r>
      <w:proofErr w:type="spellEnd"/>
      <w:r>
        <w:rPr>
          <w:lang w:val="en-US"/>
        </w:rPr>
        <w:t xml:space="preserve"> </w:t>
      </w:r>
      <w:proofErr w:type="spellStart"/>
      <w:r>
        <w:rPr>
          <w:lang w:val="en-US"/>
        </w:rPr>
        <w:t>documentului</w:t>
      </w:r>
      <w:bookmarkEnd w:id="4"/>
      <w:proofErr w:type="spellEnd"/>
    </w:p>
    <w:p w14:paraId="0FF01449" w14:textId="77777777" w:rsidR="006453F6" w:rsidRPr="00100845" w:rsidRDefault="006453F6" w:rsidP="0096148F">
      <w:pPr>
        <w:spacing w:after="0" w:line="240" w:lineRule="auto"/>
        <w:ind w:firstLine="720"/>
        <w:jc w:val="both"/>
        <w:rPr>
          <w:rFonts w:ascii="Times New Roman" w:hAnsi="Times New Roman" w:cs="Times New Roman"/>
          <w:sz w:val="24"/>
        </w:rPr>
      </w:pPr>
    </w:p>
    <w:p w14:paraId="7D8F3FE1" w14:textId="0C3E6062" w:rsidR="006453F6" w:rsidRPr="0096148F" w:rsidRDefault="006453F6" w:rsidP="0096148F">
      <w:pPr>
        <w:jc w:val="both"/>
        <w:rPr>
          <w:rFonts w:ascii="Tele-GroteskNor" w:hAnsi="Tele-GroteskNor" w:cs="Tele-GroteskNor"/>
        </w:rPr>
      </w:pPr>
      <w:r w:rsidRPr="0096148F">
        <w:rPr>
          <w:rFonts w:ascii="Tele-GroteskNor" w:hAnsi="Tele-GroteskNor" w:cs="Tele-GroteskNor"/>
        </w:rPr>
        <w:t xml:space="preserve">Acest document este elaborat pentru a </w:t>
      </w:r>
      <w:r w:rsidR="00DD68A5">
        <w:rPr>
          <w:rFonts w:ascii="Tele-GroteskNor" w:hAnsi="Tele-GroteskNor" w:cs="Tele-GroteskNor"/>
        </w:rPr>
        <w:t>oferi</w:t>
      </w:r>
      <w:r w:rsidRPr="0096148F">
        <w:rPr>
          <w:rFonts w:ascii="Tele-GroteskNor" w:hAnsi="Tele-GroteskNor" w:cs="Tele-GroteskNor"/>
        </w:rPr>
        <w:t xml:space="preserve"> informaţii şi detalii de interes pentru entitatile care doresc sa se integreze cu </w:t>
      </w:r>
      <w:r w:rsidR="00DD68A5">
        <w:rPr>
          <w:rFonts w:ascii="Tele-GroteskNor" w:hAnsi="Tele-GroteskNor" w:cs="Tele-GroteskNor"/>
        </w:rPr>
        <w:t>nodule eIDAS din România</w:t>
      </w:r>
      <w:r w:rsidRPr="0096148F">
        <w:rPr>
          <w:rFonts w:ascii="Tele-GroteskNor" w:hAnsi="Tele-GroteskNor" w:cs="Tele-GroteskNor"/>
        </w:rPr>
        <w:t>, din perspectiva furnizor</w:t>
      </w:r>
      <w:r w:rsidR="00C45AF1" w:rsidRPr="0096148F">
        <w:rPr>
          <w:rFonts w:ascii="Tele-GroteskNor" w:hAnsi="Tele-GroteskNor" w:cs="Tele-GroteskNor"/>
        </w:rPr>
        <w:t>i</w:t>
      </w:r>
      <w:r w:rsidRPr="0096148F">
        <w:rPr>
          <w:rFonts w:ascii="Tele-GroteskNor" w:hAnsi="Tele-GroteskNor" w:cs="Tele-GroteskNor"/>
        </w:rPr>
        <w:t>l</w:t>
      </w:r>
      <w:r w:rsidR="00C45AF1" w:rsidRPr="0096148F">
        <w:rPr>
          <w:rFonts w:ascii="Tele-GroteskNor" w:hAnsi="Tele-GroteskNor" w:cs="Tele-GroteskNor"/>
        </w:rPr>
        <w:t>or</w:t>
      </w:r>
      <w:r w:rsidRPr="0096148F">
        <w:rPr>
          <w:rFonts w:ascii="Tele-GroteskNor" w:hAnsi="Tele-GroteskNor" w:cs="Tele-GroteskNor"/>
        </w:rPr>
        <w:t xml:space="preserve"> de servicii electronice (SP)</w:t>
      </w:r>
      <w:r w:rsidR="00C45AF1" w:rsidRPr="0096148F">
        <w:rPr>
          <w:rFonts w:ascii="Tele-GroteskNor" w:hAnsi="Tele-GroteskNor" w:cs="Tele-GroteskNor"/>
        </w:rPr>
        <w:t xml:space="preserve"> și a furnizorilor de identități electronice</w:t>
      </w:r>
      <w:r w:rsidRPr="0096148F">
        <w:rPr>
          <w:rFonts w:ascii="Tele-GroteskNor" w:hAnsi="Tele-GroteskNor" w:cs="Tele-GroteskNor"/>
        </w:rPr>
        <w:t>.</w:t>
      </w:r>
    </w:p>
    <w:p w14:paraId="0CCF08BF" w14:textId="77777777" w:rsidR="006453F6" w:rsidRPr="006453F6" w:rsidRDefault="006453F6" w:rsidP="0096148F">
      <w:pPr>
        <w:jc w:val="both"/>
        <w:rPr>
          <w:lang w:val="en-US"/>
        </w:rPr>
      </w:pPr>
    </w:p>
    <w:p w14:paraId="5F3E6B44" w14:textId="77777777" w:rsidR="00D101C5" w:rsidRDefault="00000000" w:rsidP="0096148F">
      <w:pPr>
        <w:pStyle w:val="Heading2"/>
        <w:jc w:val="both"/>
        <w:rPr>
          <w:lang w:val="en-US"/>
        </w:rPr>
      </w:pPr>
      <w:bookmarkStart w:id="5" w:name="_Toc144154058"/>
      <w:proofErr w:type="spellStart"/>
      <w:r>
        <w:rPr>
          <w:lang w:val="en-US"/>
        </w:rPr>
        <w:t>Termeni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definitii</w:t>
      </w:r>
      <w:bookmarkEnd w:id="5"/>
      <w:proofErr w:type="spellEnd"/>
      <w:r>
        <w:rPr>
          <w:lang w:val="en-US"/>
        </w:rPr>
        <w:t xml:space="preserve"> </w:t>
      </w:r>
    </w:p>
    <w:p w14:paraId="78A5FC6C" w14:textId="77777777" w:rsidR="00D101C5" w:rsidRDefault="00D101C5" w:rsidP="0096148F">
      <w:pPr>
        <w:jc w:val="both"/>
        <w:rPr>
          <w:lang w:val="en-US"/>
        </w:rPr>
      </w:pPr>
    </w:p>
    <w:tbl>
      <w:tblPr>
        <w:tblStyle w:val="TableGrid"/>
        <w:tblW w:w="5000" w:type="pct"/>
        <w:tblLayout w:type="fixed"/>
        <w:tblLook w:val="04A0" w:firstRow="1" w:lastRow="0" w:firstColumn="1" w:lastColumn="0" w:noHBand="0" w:noVBand="1"/>
      </w:tblPr>
      <w:tblGrid>
        <w:gridCol w:w="4010"/>
        <w:gridCol w:w="9304"/>
      </w:tblGrid>
      <w:tr w:rsidR="00D101C5" w14:paraId="10951628" w14:textId="77777777" w:rsidTr="00676864">
        <w:trPr>
          <w:tblHeader/>
        </w:trPr>
        <w:tc>
          <w:tcPr>
            <w:tcW w:w="4010" w:type="dxa"/>
            <w:vAlign w:val="center"/>
          </w:tcPr>
          <w:p w14:paraId="12D1AA95" w14:textId="77777777" w:rsidR="00D101C5" w:rsidRDefault="00000000" w:rsidP="0096148F">
            <w:pPr>
              <w:widowControl w:val="0"/>
              <w:spacing w:after="0" w:line="240" w:lineRule="auto"/>
              <w:jc w:val="both"/>
              <w:rPr>
                <w:b/>
                <w:bCs/>
                <w:lang w:val="en-US"/>
              </w:rPr>
            </w:pPr>
            <w:r>
              <w:rPr>
                <w:rFonts w:eastAsia="Calibri"/>
                <w:b/>
                <w:bCs/>
                <w:lang w:val="en-US"/>
              </w:rPr>
              <w:lastRenderedPageBreak/>
              <w:t>Termen</w:t>
            </w:r>
          </w:p>
        </w:tc>
        <w:tc>
          <w:tcPr>
            <w:tcW w:w="9304" w:type="dxa"/>
            <w:vAlign w:val="center"/>
          </w:tcPr>
          <w:p w14:paraId="1089C69C" w14:textId="77777777" w:rsidR="00D101C5" w:rsidRDefault="00000000" w:rsidP="0096148F">
            <w:pPr>
              <w:widowControl w:val="0"/>
              <w:spacing w:after="0" w:line="240" w:lineRule="auto"/>
              <w:jc w:val="both"/>
              <w:rPr>
                <w:b/>
                <w:bCs/>
                <w:lang w:val="en-US"/>
              </w:rPr>
            </w:pPr>
            <w:proofErr w:type="spellStart"/>
            <w:r>
              <w:rPr>
                <w:rFonts w:eastAsia="Calibri"/>
                <w:b/>
                <w:bCs/>
                <w:lang w:val="en-US"/>
              </w:rPr>
              <w:t>Definitie</w:t>
            </w:r>
            <w:proofErr w:type="spellEnd"/>
          </w:p>
        </w:tc>
      </w:tr>
      <w:tr w:rsidR="00D101C5" w14:paraId="10AD9C7C" w14:textId="77777777" w:rsidTr="00676864">
        <w:tc>
          <w:tcPr>
            <w:tcW w:w="4010" w:type="dxa"/>
            <w:vAlign w:val="center"/>
          </w:tcPr>
          <w:p w14:paraId="427FBAF2" w14:textId="67A5D2F0" w:rsidR="00D101C5" w:rsidRPr="0096148F" w:rsidRDefault="0096148F" w:rsidP="0096148F">
            <w:pPr>
              <w:jc w:val="both"/>
              <w:rPr>
                <w:rFonts w:ascii="Tele-GroteskNor" w:hAnsi="Tele-GroteskNor" w:cs="Tele-GroteskNor"/>
              </w:rPr>
            </w:pPr>
            <w:r w:rsidRPr="0096148F">
              <w:rPr>
                <w:rFonts w:ascii="Tele-GroteskNor" w:hAnsi="Tele-GroteskNor" w:cs="Tele-GroteskNor"/>
              </w:rPr>
              <w:t>IDP</w:t>
            </w:r>
          </w:p>
        </w:tc>
        <w:tc>
          <w:tcPr>
            <w:tcW w:w="9304" w:type="dxa"/>
            <w:vAlign w:val="center"/>
          </w:tcPr>
          <w:p w14:paraId="3933BB84" w14:textId="60DAC363" w:rsidR="00D101C5" w:rsidRPr="0096148F" w:rsidRDefault="0096148F" w:rsidP="0096148F">
            <w:pPr>
              <w:jc w:val="both"/>
              <w:rPr>
                <w:rFonts w:ascii="Tele-GroteskNor" w:hAnsi="Tele-GroteskNor" w:cs="Tele-GroteskNor"/>
              </w:rPr>
            </w:pPr>
            <w:r w:rsidRPr="0096148F">
              <w:rPr>
                <w:rFonts w:ascii="Tele-GroteskNor" w:hAnsi="Tele-GroteskNor" w:cs="Tele-GroteskNor"/>
              </w:rPr>
              <w:t>Identity Provider - Furnizor de identitate si autorizare – sistemul care autentifica utilizatorul</w:t>
            </w:r>
          </w:p>
        </w:tc>
      </w:tr>
      <w:tr w:rsidR="00D101C5" w14:paraId="20818746" w14:textId="77777777" w:rsidTr="00676864">
        <w:tc>
          <w:tcPr>
            <w:tcW w:w="4010" w:type="dxa"/>
            <w:vAlign w:val="center"/>
          </w:tcPr>
          <w:p w14:paraId="6F58F93E" w14:textId="7C09A19B" w:rsidR="00D101C5" w:rsidRPr="0096148F" w:rsidRDefault="0096148F" w:rsidP="0096148F">
            <w:pPr>
              <w:jc w:val="both"/>
              <w:rPr>
                <w:rFonts w:ascii="Tele-GroteskNor" w:hAnsi="Tele-GroteskNor" w:cs="Tele-GroteskNor"/>
              </w:rPr>
            </w:pPr>
            <w:r w:rsidRPr="0096148F">
              <w:rPr>
                <w:rFonts w:ascii="Tele-GroteskNor" w:hAnsi="Tele-GroteskNor" w:cs="Tele-GroteskNor"/>
              </w:rPr>
              <w:t>SSO</w:t>
            </w:r>
          </w:p>
        </w:tc>
        <w:tc>
          <w:tcPr>
            <w:tcW w:w="9304" w:type="dxa"/>
            <w:vAlign w:val="center"/>
          </w:tcPr>
          <w:p w14:paraId="435EA234" w14:textId="0F462C39" w:rsidR="00D101C5" w:rsidRPr="0096148F" w:rsidRDefault="0096148F" w:rsidP="0096148F">
            <w:pPr>
              <w:jc w:val="both"/>
              <w:rPr>
                <w:rFonts w:ascii="Tele-GroteskNor" w:hAnsi="Tele-GroteskNor" w:cs="Tele-GroteskNor"/>
              </w:rPr>
            </w:pPr>
            <w:r w:rsidRPr="0096148F">
              <w:rPr>
                <w:rFonts w:ascii="Tele-GroteskNor" w:hAnsi="Tele-GroteskNor" w:cs="Tele-GroteskNor"/>
              </w:rPr>
              <w:t>Single Sign On</w:t>
            </w:r>
          </w:p>
        </w:tc>
      </w:tr>
      <w:tr w:rsidR="00D101C5" w14:paraId="53D3845E" w14:textId="77777777" w:rsidTr="00676864">
        <w:tc>
          <w:tcPr>
            <w:tcW w:w="4010" w:type="dxa"/>
            <w:vAlign w:val="center"/>
          </w:tcPr>
          <w:p w14:paraId="242F4EDD" w14:textId="38A92DBB" w:rsidR="00D101C5" w:rsidRPr="0096148F" w:rsidRDefault="0096148F" w:rsidP="0096148F">
            <w:pPr>
              <w:jc w:val="both"/>
              <w:rPr>
                <w:rFonts w:ascii="Tele-GroteskNor" w:hAnsi="Tele-GroteskNor" w:cs="Tele-GroteskNor"/>
              </w:rPr>
            </w:pPr>
            <w:r w:rsidRPr="0096148F">
              <w:rPr>
                <w:rFonts w:ascii="Tele-GroteskNor" w:hAnsi="Tele-GroteskNor" w:cs="Tele-GroteskNor"/>
              </w:rPr>
              <w:t xml:space="preserve">JWT </w:t>
            </w:r>
          </w:p>
        </w:tc>
        <w:tc>
          <w:tcPr>
            <w:tcW w:w="9304" w:type="dxa"/>
            <w:vAlign w:val="center"/>
          </w:tcPr>
          <w:p w14:paraId="45F1443C" w14:textId="09FD4005" w:rsidR="00D101C5" w:rsidRPr="0096148F" w:rsidRDefault="0096148F" w:rsidP="0096148F">
            <w:pPr>
              <w:jc w:val="both"/>
              <w:rPr>
                <w:rFonts w:ascii="Tele-GroteskNor" w:hAnsi="Tele-GroteskNor" w:cs="Tele-GroteskNor"/>
              </w:rPr>
            </w:pPr>
            <w:r w:rsidRPr="0096148F">
              <w:rPr>
                <w:rFonts w:ascii="Tele-GroteskNor" w:hAnsi="Tele-GroteskNor" w:cs="Tele-GroteskNor"/>
              </w:rPr>
              <w:t>JSON Web Token -  token in format json care contine datele despre utilizatorul autentificat</w:t>
            </w:r>
          </w:p>
        </w:tc>
      </w:tr>
      <w:tr w:rsidR="00D101C5" w14:paraId="728A36C9" w14:textId="77777777" w:rsidTr="00676864">
        <w:tc>
          <w:tcPr>
            <w:tcW w:w="4010" w:type="dxa"/>
            <w:vAlign w:val="center"/>
          </w:tcPr>
          <w:p w14:paraId="425D3D07" w14:textId="738855F0" w:rsidR="00D101C5" w:rsidRPr="0096148F" w:rsidRDefault="0096148F" w:rsidP="0096148F">
            <w:pPr>
              <w:jc w:val="both"/>
              <w:rPr>
                <w:rFonts w:ascii="Tele-GroteskNor" w:hAnsi="Tele-GroteskNor" w:cs="Tele-GroteskNor"/>
              </w:rPr>
            </w:pPr>
            <w:r w:rsidRPr="0096148F">
              <w:rPr>
                <w:rFonts w:ascii="Tele-GroteskNor" w:hAnsi="Tele-GroteskNor" w:cs="Tele-GroteskNor"/>
              </w:rPr>
              <w:t>PSCID</w:t>
            </w:r>
          </w:p>
        </w:tc>
        <w:tc>
          <w:tcPr>
            <w:tcW w:w="9304" w:type="dxa"/>
            <w:vAlign w:val="center"/>
          </w:tcPr>
          <w:p w14:paraId="0DFB08B8" w14:textId="0C172679" w:rsidR="00D101C5" w:rsidRPr="0096148F" w:rsidRDefault="0096148F" w:rsidP="0096148F">
            <w:pPr>
              <w:jc w:val="both"/>
              <w:rPr>
                <w:rFonts w:ascii="Tele-GroteskNor" w:hAnsi="Tele-GroteskNor" w:cs="Tele-GroteskNor"/>
              </w:rPr>
            </w:pPr>
            <w:r w:rsidRPr="0096148F">
              <w:rPr>
                <w:rFonts w:ascii="Tele-GroteskNor" w:hAnsi="Tele-GroteskNor" w:cs="Tele-GroteskNor"/>
              </w:rPr>
              <w:t>Platforma Software Centralizată pentru Identificare Digitală</w:t>
            </w:r>
          </w:p>
        </w:tc>
      </w:tr>
      <w:tr w:rsidR="00D101C5" w14:paraId="015879FD" w14:textId="77777777" w:rsidTr="00676864">
        <w:tc>
          <w:tcPr>
            <w:tcW w:w="4010" w:type="dxa"/>
            <w:vAlign w:val="center"/>
          </w:tcPr>
          <w:p w14:paraId="3B64A2D9" w14:textId="094E5AC6" w:rsidR="00D101C5" w:rsidRPr="0096148F" w:rsidRDefault="0096148F" w:rsidP="0096148F">
            <w:pPr>
              <w:jc w:val="both"/>
              <w:rPr>
                <w:rFonts w:ascii="Tele-GroteskNor" w:hAnsi="Tele-GroteskNor" w:cs="Tele-GroteskNor"/>
              </w:rPr>
            </w:pPr>
            <w:r w:rsidRPr="0096148F">
              <w:rPr>
                <w:rFonts w:ascii="Tele-GroteskNor" w:hAnsi="Tele-GroteskNor" w:cs="Tele-GroteskNor"/>
              </w:rPr>
              <w:t>eIDAS</w:t>
            </w:r>
          </w:p>
        </w:tc>
        <w:tc>
          <w:tcPr>
            <w:tcW w:w="9304" w:type="dxa"/>
            <w:vAlign w:val="center"/>
          </w:tcPr>
          <w:p w14:paraId="1EC832FB" w14:textId="1ED06376" w:rsidR="00D101C5" w:rsidRPr="0096148F" w:rsidRDefault="0096148F" w:rsidP="0096148F">
            <w:pPr>
              <w:jc w:val="both"/>
              <w:rPr>
                <w:rFonts w:ascii="Tele-GroteskNor" w:hAnsi="Tele-GroteskNor" w:cs="Tele-GroteskNor"/>
              </w:rPr>
            </w:pPr>
            <w:r w:rsidRPr="0096148F">
              <w:rPr>
                <w:rFonts w:ascii="Tele-GroteskNor" w:hAnsi="Tele-GroteskNor" w:cs="Tele-GroteskNor"/>
              </w:rPr>
              <w:t>electronic IDentification, Authentication and trust Services</w:t>
            </w:r>
          </w:p>
        </w:tc>
      </w:tr>
      <w:tr w:rsidR="00D101C5" w14:paraId="6457E28A" w14:textId="77777777" w:rsidTr="00676864">
        <w:tc>
          <w:tcPr>
            <w:tcW w:w="4010" w:type="dxa"/>
            <w:vAlign w:val="center"/>
          </w:tcPr>
          <w:p w14:paraId="3A4C983B" w14:textId="3373E98A" w:rsidR="00D101C5" w:rsidRDefault="00355871" w:rsidP="0096148F">
            <w:pPr>
              <w:widowControl w:val="0"/>
              <w:spacing w:after="0" w:line="240" w:lineRule="auto"/>
              <w:jc w:val="both"/>
              <w:rPr>
                <w:lang w:val="en-US"/>
              </w:rPr>
            </w:pPr>
            <w:r w:rsidRPr="00355871">
              <w:rPr>
                <w:lang w:val="en-US"/>
              </w:rPr>
              <w:t>Nod-</w:t>
            </w:r>
            <w:proofErr w:type="spellStart"/>
            <w:r w:rsidRPr="00355871">
              <w:rPr>
                <w:lang w:val="en-US"/>
              </w:rPr>
              <w:t>eIDAS</w:t>
            </w:r>
            <w:proofErr w:type="spellEnd"/>
            <w:r w:rsidRPr="00355871">
              <w:rPr>
                <w:lang w:val="en-US"/>
              </w:rPr>
              <w:t>:</w:t>
            </w:r>
            <w:r>
              <w:rPr>
                <w:lang w:val="en-US"/>
              </w:rPr>
              <w:t xml:space="preserve"> </w:t>
            </w:r>
          </w:p>
        </w:tc>
        <w:tc>
          <w:tcPr>
            <w:tcW w:w="9304" w:type="dxa"/>
            <w:vAlign w:val="center"/>
          </w:tcPr>
          <w:p w14:paraId="2778E78D" w14:textId="35B4C80A" w:rsidR="00D101C5" w:rsidRDefault="00355871" w:rsidP="0096148F">
            <w:pPr>
              <w:widowControl w:val="0"/>
              <w:spacing w:after="0" w:line="240" w:lineRule="auto"/>
              <w:jc w:val="both"/>
              <w:rPr>
                <w:lang w:val="en-US"/>
              </w:rPr>
            </w:pPr>
            <w:proofErr w:type="spellStart"/>
            <w:r w:rsidRPr="00355871">
              <w:rPr>
                <w:lang w:val="en-US"/>
              </w:rPr>
              <w:t>entitate</w:t>
            </w:r>
            <w:proofErr w:type="spellEnd"/>
            <w:r w:rsidRPr="00355871">
              <w:rPr>
                <w:lang w:val="en-US"/>
              </w:rPr>
              <w:t xml:space="preserve"> </w:t>
            </w:r>
            <w:proofErr w:type="spellStart"/>
            <w:r w:rsidRPr="00355871">
              <w:rPr>
                <w:lang w:val="en-US"/>
              </w:rPr>
              <w:t>operațională</w:t>
            </w:r>
            <w:proofErr w:type="spellEnd"/>
            <w:r w:rsidRPr="00355871">
              <w:rPr>
                <w:lang w:val="en-US"/>
              </w:rPr>
              <w:t xml:space="preserve"> </w:t>
            </w:r>
            <w:proofErr w:type="spellStart"/>
            <w:r w:rsidRPr="00355871">
              <w:rPr>
                <w:lang w:val="en-US"/>
              </w:rPr>
              <w:t>implicată</w:t>
            </w:r>
            <w:proofErr w:type="spellEnd"/>
            <w:r w:rsidRPr="00355871">
              <w:rPr>
                <w:lang w:val="en-US"/>
              </w:rPr>
              <w:t xml:space="preserve"> </w:t>
            </w:r>
            <w:proofErr w:type="spellStart"/>
            <w:r w:rsidRPr="00355871">
              <w:rPr>
                <w:lang w:val="en-US"/>
              </w:rPr>
              <w:t>în</w:t>
            </w:r>
            <w:proofErr w:type="spellEnd"/>
            <w:r w:rsidRPr="00355871">
              <w:rPr>
                <w:lang w:val="en-US"/>
              </w:rPr>
              <w:t xml:space="preserve"> </w:t>
            </w:r>
            <w:proofErr w:type="spellStart"/>
            <w:r w:rsidRPr="00355871">
              <w:rPr>
                <w:lang w:val="en-US"/>
              </w:rPr>
              <w:t>autentificarea</w:t>
            </w:r>
            <w:proofErr w:type="spellEnd"/>
            <w:r w:rsidRPr="00355871">
              <w:rPr>
                <w:lang w:val="en-US"/>
              </w:rPr>
              <w:t xml:space="preserve"> </w:t>
            </w:r>
            <w:proofErr w:type="spellStart"/>
            <w:r w:rsidRPr="00355871">
              <w:rPr>
                <w:lang w:val="en-US"/>
              </w:rPr>
              <w:t>transfrontalieră</w:t>
            </w:r>
            <w:proofErr w:type="spellEnd"/>
            <w:r w:rsidRPr="00355871">
              <w:rPr>
                <w:lang w:val="en-US"/>
              </w:rPr>
              <w:t xml:space="preserve"> a </w:t>
            </w:r>
            <w:proofErr w:type="spellStart"/>
            <w:r w:rsidRPr="00355871">
              <w:rPr>
                <w:lang w:val="en-US"/>
              </w:rPr>
              <w:t>persoanelor</w:t>
            </w:r>
            <w:proofErr w:type="spellEnd"/>
            <w:r w:rsidRPr="00355871">
              <w:rPr>
                <w:lang w:val="en-US"/>
              </w:rPr>
              <w:t>.</w:t>
            </w:r>
          </w:p>
        </w:tc>
      </w:tr>
      <w:tr w:rsidR="00D101C5" w14:paraId="3BCE8062" w14:textId="77777777" w:rsidTr="00676864">
        <w:tc>
          <w:tcPr>
            <w:tcW w:w="4010" w:type="dxa"/>
            <w:vAlign w:val="center"/>
          </w:tcPr>
          <w:p w14:paraId="1A9AAB91" w14:textId="5A986C28" w:rsidR="00D101C5" w:rsidRDefault="00355871" w:rsidP="0096148F">
            <w:pPr>
              <w:widowControl w:val="0"/>
              <w:spacing w:after="0" w:line="240" w:lineRule="auto"/>
              <w:jc w:val="both"/>
              <w:rPr>
                <w:lang w:val="en-US"/>
              </w:rPr>
            </w:pPr>
            <w:r w:rsidRPr="00355871">
              <w:rPr>
                <w:lang w:val="en-US"/>
              </w:rPr>
              <w:t xml:space="preserve">SM expeditor (de </w:t>
            </w:r>
            <w:proofErr w:type="spellStart"/>
            <w:r w:rsidRPr="00355871">
              <w:rPr>
                <w:lang w:val="en-US"/>
              </w:rPr>
              <w:t>trimitere</w:t>
            </w:r>
            <w:proofErr w:type="spellEnd"/>
            <w:r w:rsidRPr="00355871">
              <w:rPr>
                <w:lang w:val="en-US"/>
              </w:rPr>
              <w:t>)</w:t>
            </w:r>
          </w:p>
        </w:tc>
        <w:tc>
          <w:tcPr>
            <w:tcW w:w="9304" w:type="dxa"/>
            <w:vAlign w:val="center"/>
          </w:tcPr>
          <w:p w14:paraId="3AB48E93" w14:textId="2B011471" w:rsidR="00D101C5" w:rsidRDefault="00355871" w:rsidP="0096148F">
            <w:pPr>
              <w:widowControl w:val="0"/>
              <w:spacing w:after="0" w:line="240" w:lineRule="auto"/>
              <w:jc w:val="both"/>
              <w:rPr>
                <w:lang w:val="en-US"/>
              </w:rPr>
            </w:pPr>
            <w:r w:rsidRPr="00100845">
              <w:t>stat membru a cărui schemă eID este utilizată în procesul de autentificare și trimitere ID autentificat către statul membru receptor.</w:t>
            </w:r>
          </w:p>
        </w:tc>
      </w:tr>
      <w:tr w:rsidR="00D101C5" w14:paraId="10D638A0" w14:textId="77777777" w:rsidTr="00676864">
        <w:tc>
          <w:tcPr>
            <w:tcW w:w="4010" w:type="dxa"/>
            <w:vAlign w:val="center"/>
          </w:tcPr>
          <w:p w14:paraId="7C20076A" w14:textId="11926B07" w:rsidR="00D101C5" w:rsidRDefault="00355871" w:rsidP="0096148F">
            <w:pPr>
              <w:widowControl w:val="0"/>
              <w:spacing w:after="0" w:line="240" w:lineRule="auto"/>
              <w:jc w:val="both"/>
              <w:rPr>
                <w:lang w:val="en-US"/>
              </w:rPr>
            </w:pPr>
            <w:r w:rsidRPr="00355871">
              <w:rPr>
                <w:lang w:val="en-US"/>
              </w:rPr>
              <w:t>SM receptor</w:t>
            </w:r>
          </w:p>
        </w:tc>
        <w:tc>
          <w:tcPr>
            <w:tcW w:w="9304" w:type="dxa"/>
            <w:vAlign w:val="center"/>
          </w:tcPr>
          <w:p w14:paraId="73C96936" w14:textId="5C55ABDA" w:rsidR="00D101C5" w:rsidRDefault="00355871" w:rsidP="0096148F">
            <w:pPr>
              <w:widowControl w:val="0"/>
              <w:spacing w:after="0" w:line="240" w:lineRule="auto"/>
              <w:jc w:val="both"/>
              <w:rPr>
                <w:lang w:val="en-US"/>
              </w:rPr>
            </w:pPr>
            <w:r w:rsidRPr="00355871">
              <w:rPr>
                <w:lang w:val="en-US"/>
              </w:rPr>
              <w:t xml:space="preserve">stat </w:t>
            </w:r>
            <w:proofErr w:type="spellStart"/>
            <w:r w:rsidRPr="00355871">
              <w:rPr>
                <w:lang w:val="en-US"/>
              </w:rPr>
              <w:t>membru</w:t>
            </w:r>
            <w:proofErr w:type="spellEnd"/>
            <w:r w:rsidRPr="00355871">
              <w:rPr>
                <w:lang w:val="en-US"/>
              </w:rPr>
              <w:t xml:space="preserve"> </w:t>
            </w:r>
            <w:proofErr w:type="spellStart"/>
            <w:r w:rsidRPr="00355871">
              <w:rPr>
                <w:lang w:val="en-US"/>
              </w:rPr>
              <w:t>în</w:t>
            </w:r>
            <w:proofErr w:type="spellEnd"/>
            <w:r w:rsidRPr="00355871">
              <w:rPr>
                <w:lang w:val="en-US"/>
              </w:rPr>
              <w:t xml:space="preserve"> care se </w:t>
            </w:r>
            <w:proofErr w:type="spellStart"/>
            <w:r w:rsidRPr="00355871">
              <w:rPr>
                <w:lang w:val="en-US"/>
              </w:rPr>
              <w:t>găseşte</w:t>
            </w:r>
            <w:proofErr w:type="spellEnd"/>
            <w:r w:rsidRPr="00355871">
              <w:rPr>
                <w:lang w:val="en-US"/>
              </w:rPr>
              <w:t xml:space="preserve"> </w:t>
            </w:r>
            <w:proofErr w:type="spellStart"/>
            <w:r w:rsidRPr="00355871">
              <w:rPr>
                <w:lang w:val="en-US"/>
              </w:rPr>
              <w:t>partea</w:t>
            </w:r>
            <w:proofErr w:type="spellEnd"/>
            <w:r w:rsidRPr="00355871">
              <w:rPr>
                <w:lang w:val="en-US"/>
              </w:rPr>
              <w:t xml:space="preserve"> care </w:t>
            </w:r>
            <w:proofErr w:type="spellStart"/>
            <w:r w:rsidRPr="00355871">
              <w:rPr>
                <w:lang w:val="en-US"/>
              </w:rPr>
              <w:t>solicită</w:t>
            </w:r>
            <w:proofErr w:type="spellEnd"/>
            <w:r w:rsidRPr="00355871">
              <w:rPr>
                <w:lang w:val="en-US"/>
              </w:rPr>
              <w:t xml:space="preserve"> </w:t>
            </w:r>
            <w:proofErr w:type="spellStart"/>
            <w:r w:rsidRPr="00355871">
              <w:rPr>
                <w:lang w:val="en-US"/>
              </w:rPr>
              <w:t>autentificarea</w:t>
            </w:r>
            <w:proofErr w:type="spellEnd"/>
            <w:r w:rsidRPr="00355871">
              <w:rPr>
                <w:lang w:val="en-US"/>
              </w:rPr>
              <w:t xml:space="preserve"> </w:t>
            </w:r>
            <w:proofErr w:type="spellStart"/>
            <w:r w:rsidRPr="00355871">
              <w:rPr>
                <w:lang w:val="en-US"/>
              </w:rPr>
              <w:t>unei</w:t>
            </w:r>
            <w:proofErr w:type="spellEnd"/>
            <w:r w:rsidRPr="00355871">
              <w:rPr>
                <w:lang w:val="en-US"/>
              </w:rPr>
              <w:t xml:space="preserve"> </w:t>
            </w:r>
            <w:proofErr w:type="spellStart"/>
            <w:r w:rsidRPr="00355871">
              <w:rPr>
                <w:lang w:val="en-US"/>
              </w:rPr>
              <w:t>persoane</w:t>
            </w:r>
            <w:proofErr w:type="spellEnd"/>
          </w:p>
        </w:tc>
      </w:tr>
      <w:tr w:rsidR="00355871" w14:paraId="388B5A3D" w14:textId="77777777" w:rsidTr="00676864">
        <w:tc>
          <w:tcPr>
            <w:tcW w:w="4010" w:type="dxa"/>
            <w:vAlign w:val="center"/>
          </w:tcPr>
          <w:p w14:paraId="05471D48" w14:textId="3C0E6EBE" w:rsidR="00355871" w:rsidRDefault="00355871" w:rsidP="00355871">
            <w:pPr>
              <w:widowControl w:val="0"/>
              <w:spacing w:after="0" w:line="240" w:lineRule="auto"/>
              <w:jc w:val="both"/>
              <w:rPr>
                <w:lang w:val="en-US"/>
              </w:rPr>
            </w:pPr>
            <w:r w:rsidRPr="0096148F">
              <w:rPr>
                <w:rFonts w:ascii="Tele-GroteskNor" w:hAnsi="Tele-GroteskNor" w:cs="Tele-GroteskNor"/>
              </w:rPr>
              <w:t>SP</w:t>
            </w:r>
          </w:p>
        </w:tc>
        <w:tc>
          <w:tcPr>
            <w:tcW w:w="9304" w:type="dxa"/>
            <w:vAlign w:val="center"/>
          </w:tcPr>
          <w:p w14:paraId="143B0DC1" w14:textId="10BB50F5" w:rsidR="00355871" w:rsidRDefault="00355871" w:rsidP="00355871">
            <w:pPr>
              <w:widowControl w:val="0"/>
              <w:spacing w:after="0" w:line="240" w:lineRule="auto"/>
              <w:jc w:val="both"/>
              <w:rPr>
                <w:lang w:val="en-US"/>
              </w:rPr>
            </w:pPr>
            <w:r w:rsidRPr="0096148F">
              <w:rPr>
                <w:rFonts w:ascii="Tele-GroteskNor" w:hAnsi="Tele-GroteskNor" w:cs="Tele-GroteskNor"/>
              </w:rPr>
              <w:t>Service Provider – Sistem informtic care oferă servicii publice de încredere</w:t>
            </w:r>
          </w:p>
        </w:tc>
      </w:tr>
      <w:tr w:rsidR="00355871" w14:paraId="2F1FD303" w14:textId="77777777" w:rsidTr="00676864">
        <w:tc>
          <w:tcPr>
            <w:tcW w:w="4010" w:type="dxa"/>
            <w:vAlign w:val="center"/>
          </w:tcPr>
          <w:p w14:paraId="5511A7AE" w14:textId="1FAF4E32" w:rsidR="00355871" w:rsidRDefault="00355871" w:rsidP="00355871">
            <w:pPr>
              <w:widowControl w:val="0"/>
              <w:spacing w:after="0" w:line="240" w:lineRule="auto"/>
              <w:jc w:val="both"/>
              <w:rPr>
                <w:lang w:val="en-US"/>
              </w:rPr>
            </w:pPr>
            <w:r w:rsidRPr="00355871">
              <w:rPr>
                <w:lang w:val="en-US"/>
              </w:rPr>
              <w:t>SM</w:t>
            </w:r>
          </w:p>
        </w:tc>
        <w:tc>
          <w:tcPr>
            <w:tcW w:w="9304" w:type="dxa"/>
            <w:vAlign w:val="center"/>
          </w:tcPr>
          <w:p w14:paraId="215AB007" w14:textId="3AB0DB94" w:rsidR="00355871" w:rsidRDefault="00355871" w:rsidP="00355871">
            <w:pPr>
              <w:widowControl w:val="0"/>
              <w:spacing w:after="0" w:line="240" w:lineRule="auto"/>
              <w:jc w:val="both"/>
              <w:rPr>
                <w:lang w:val="en-US"/>
              </w:rPr>
            </w:pPr>
            <w:r w:rsidRPr="00355871">
              <w:rPr>
                <w:lang w:val="en-US"/>
              </w:rPr>
              <w:t xml:space="preserve">stat </w:t>
            </w:r>
            <w:proofErr w:type="spellStart"/>
            <w:r w:rsidRPr="00355871">
              <w:rPr>
                <w:lang w:val="en-US"/>
              </w:rPr>
              <w:t>reglementat</w:t>
            </w:r>
            <w:proofErr w:type="spellEnd"/>
            <w:r w:rsidRPr="00355871">
              <w:rPr>
                <w:lang w:val="en-US"/>
              </w:rPr>
              <w:t xml:space="preserve"> de </w:t>
            </w:r>
            <w:proofErr w:type="spellStart"/>
            <w:r w:rsidRPr="00355871">
              <w:rPr>
                <w:lang w:val="en-US"/>
              </w:rPr>
              <w:t>regulamentul</w:t>
            </w:r>
            <w:proofErr w:type="spellEnd"/>
            <w:r w:rsidRPr="00355871">
              <w:rPr>
                <w:lang w:val="en-US"/>
              </w:rPr>
              <w:t xml:space="preserve"> </w:t>
            </w:r>
            <w:proofErr w:type="spellStart"/>
            <w:r w:rsidRPr="00355871">
              <w:rPr>
                <w:lang w:val="en-US"/>
              </w:rPr>
              <w:t>eIDAS</w:t>
            </w:r>
            <w:proofErr w:type="spellEnd"/>
            <w:r w:rsidRPr="00355871">
              <w:rPr>
                <w:lang w:val="en-US"/>
              </w:rPr>
              <w:t xml:space="preserve">, </w:t>
            </w:r>
            <w:r w:rsidR="004A25C5">
              <w:rPr>
                <w:lang w:val="en-US"/>
              </w:rPr>
              <w:t>u</w:t>
            </w:r>
            <w:r w:rsidRPr="00355871">
              <w:rPr>
                <w:lang w:val="en-US"/>
              </w:rPr>
              <w:t xml:space="preserve">n stat </w:t>
            </w:r>
            <w:proofErr w:type="spellStart"/>
            <w:r w:rsidRPr="00355871">
              <w:rPr>
                <w:lang w:val="en-US"/>
              </w:rPr>
              <w:t>membru</w:t>
            </w:r>
            <w:proofErr w:type="spellEnd"/>
            <w:r w:rsidRPr="00355871">
              <w:rPr>
                <w:lang w:val="en-US"/>
              </w:rPr>
              <w:t xml:space="preserve"> al </w:t>
            </w:r>
            <w:proofErr w:type="spellStart"/>
            <w:r w:rsidRPr="00355871">
              <w:rPr>
                <w:lang w:val="en-US"/>
              </w:rPr>
              <w:t>Uniunii</w:t>
            </w:r>
            <w:proofErr w:type="spellEnd"/>
            <w:r w:rsidRPr="00355871">
              <w:rPr>
                <w:lang w:val="en-US"/>
              </w:rPr>
              <w:t xml:space="preserve"> </w:t>
            </w:r>
            <w:proofErr w:type="spellStart"/>
            <w:r w:rsidRPr="00355871">
              <w:rPr>
                <w:lang w:val="en-US"/>
              </w:rPr>
              <w:t>Europene</w:t>
            </w:r>
            <w:proofErr w:type="spellEnd"/>
            <w:r w:rsidRPr="00355871">
              <w:rPr>
                <w:lang w:val="en-US"/>
              </w:rPr>
              <w:t xml:space="preserve"> </w:t>
            </w:r>
            <w:proofErr w:type="spellStart"/>
            <w:r w:rsidRPr="00355871">
              <w:rPr>
                <w:lang w:val="en-US"/>
              </w:rPr>
              <w:t>și</w:t>
            </w:r>
            <w:proofErr w:type="spellEnd"/>
            <w:r w:rsidRPr="00355871">
              <w:rPr>
                <w:lang w:val="en-US"/>
              </w:rPr>
              <w:t>/</w:t>
            </w:r>
            <w:proofErr w:type="spellStart"/>
            <w:r w:rsidRPr="00355871">
              <w:rPr>
                <w:lang w:val="en-US"/>
              </w:rPr>
              <w:t>sau</w:t>
            </w:r>
            <w:proofErr w:type="spellEnd"/>
            <w:r w:rsidRPr="00355871">
              <w:rPr>
                <w:lang w:val="en-US"/>
              </w:rPr>
              <w:t xml:space="preserve"> al </w:t>
            </w:r>
            <w:proofErr w:type="spellStart"/>
            <w:r w:rsidRPr="00355871">
              <w:rPr>
                <w:lang w:val="en-US"/>
              </w:rPr>
              <w:t>Zonei</w:t>
            </w:r>
            <w:proofErr w:type="spellEnd"/>
            <w:r w:rsidRPr="00355871">
              <w:rPr>
                <w:lang w:val="en-US"/>
              </w:rPr>
              <w:t xml:space="preserve"> </w:t>
            </w:r>
            <w:proofErr w:type="spellStart"/>
            <w:r w:rsidRPr="00355871">
              <w:rPr>
                <w:lang w:val="en-US"/>
              </w:rPr>
              <w:t>Economice</w:t>
            </w:r>
            <w:proofErr w:type="spellEnd"/>
            <w:r w:rsidRPr="00355871">
              <w:rPr>
                <w:lang w:val="en-US"/>
              </w:rPr>
              <w:t xml:space="preserve"> </w:t>
            </w:r>
            <w:proofErr w:type="spellStart"/>
            <w:r w:rsidRPr="00355871">
              <w:rPr>
                <w:lang w:val="en-US"/>
              </w:rPr>
              <w:t>Europene</w:t>
            </w:r>
            <w:proofErr w:type="spellEnd"/>
          </w:p>
        </w:tc>
      </w:tr>
    </w:tbl>
    <w:p w14:paraId="36428320" w14:textId="77777777" w:rsidR="00D101C5" w:rsidRDefault="00D101C5" w:rsidP="0096148F">
      <w:pPr>
        <w:jc w:val="both"/>
        <w:rPr>
          <w:lang w:val="en-US"/>
        </w:rPr>
      </w:pPr>
    </w:p>
    <w:p w14:paraId="05B442A8" w14:textId="3B326719" w:rsidR="00D101C5" w:rsidRDefault="00000000" w:rsidP="0096148F">
      <w:pPr>
        <w:pStyle w:val="Heading1"/>
        <w:jc w:val="both"/>
      </w:pPr>
      <w:bookmarkStart w:id="6" w:name="_Toc144154059"/>
      <w:proofErr w:type="spellStart"/>
      <w:r>
        <w:rPr>
          <w:lang w:val="en-US"/>
        </w:rPr>
        <w:lastRenderedPageBreak/>
        <w:t>Arhitectura</w:t>
      </w:r>
      <w:proofErr w:type="spellEnd"/>
      <w:r>
        <w:rPr>
          <w:lang w:val="en-US"/>
        </w:rPr>
        <w:t xml:space="preserve"> </w:t>
      </w:r>
      <w:proofErr w:type="spellStart"/>
      <w:r>
        <w:rPr>
          <w:lang w:val="en-US"/>
        </w:rPr>
        <w:t>logic</w:t>
      </w:r>
      <w:r w:rsidR="0096148F">
        <w:rPr>
          <w:lang w:val="en-US"/>
        </w:rPr>
        <w:t>ă</w:t>
      </w:r>
      <w:bookmarkEnd w:id="6"/>
      <w:proofErr w:type="spellEnd"/>
    </w:p>
    <w:p w14:paraId="51A0C6C7" w14:textId="662CC51C" w:rsidR="00876E5F" w:rsidRDefault="00876E5F" w:rsidP="00876E5F">
      <w:pPr>
        <w:spacing w:after="0" w:line="240" w:lineRule="auto"/>
        <w:jc w:val="both"/>
        <w:rPr>
          <w:rFonts w:ascii="Times New Roman" w:hAnsi="Times New Roman" w:cs="Times New Roman"/>
          <w:sz w:val="24"/>
        </w:rPr>
      </w:pPr>
    </w:p>
    <w:p w14:paraId="5E929F55" w14:textId="77777777" w:rsidR="00876E5F" w:rsidRPr="00100845" w:rsidRDefault="00876E5F" w:rsidP="00876E5F">
      <w:pPr>
        <w:spacing w:after="0" w:line="240" w:lineRule="auto"/>
        <w:jc w:val="both"/>
        <w:rPr>
          <w:rFonts w:ascii="Times New Roman" w:hAnsi="Times New Roman" w:cs="Times New Roman"/>
          <w:sz w:val="24"/>
        </w:rPr>
      </w:pPr>
    </w:p>
    <w:p w14:paraId="4CF5CC63" w14:textId="13AC8394" w:rsidR="006453F6" w:rsidRDefault="006453F6" w:rsidP="00355871">
      <w:pPr>
        <w:pStyle w:val="Heading2"/>
      </w:pPr>
      <w:bookmarkStart w:id="7" w:name="_Toc121475186"/>
      <w:bookmarkStart w:id="8" w:name="_Toc144154060"/>
      <w:r w:rsidRPr="00355871">
        <w:t>Prezentare eIDAS</w:t>
      </w:r>
      <w:bookmarkEnd w:id="7"/>
      <w:bookmarkEnd w:id="8"/>
      <w:r w:rsidR="00BE10E6">
        <w:t xml:space="preserve"> </w:t>
      </w:r>
    </w:p>
    <w:p w14:paraId="40F6072C" w14:textId="77777777" w:rsidR="00DD68A5" w:rsidRPr="00DD68A5" w:rsidRDefault="00DD68A5" w:rsidP="00DD68A5"/>
    <w:p w14:paraId="276BF66B" w14:textId="56C5AA58" w:rsidR="006453F6" w:rsidRPr="00355871" w:rsidRDefault="006453F6" w:rsidP="00355871">
      <w:pPr>
        <w:jc w:val="both"/>
        <w:rPr>
          <w:rFonts w:ascii="Tele-GroteskNor" w:hAnsi="Tele-GroteskNor" w:cs="Tele-GroteskNor"/>
        </w:rPr>
      </w:pPr>
      <w:r w:rsidRPr="00355871">
        <w:rPr>
          <w:rFonts w:ascii="Tele-GroteskNor" w:hAnsi="Tele-GroteskNor" w:cs="Tele-GroteskNor"/>
        </w:rPr>
        <w:t>Soluția eIDAS permite cetățenilor din statele membre să dovedească și să verifice identitatea lor atunci când accesează servicii online în alte state membre. Această soluţie permite cetățenilor să se autentifice folosind eID-urile lor și conectându-se cu furnizorul lor de identitate (IdP) din țara acestora. Un proces descris la nivel înalt este următorul:</w:t>
      </w:r>
    </w:p>
    <w:p w14:paraId="73D93F5C" w14:textId="77777777" w:rsidR="006453F6" w:rsidRPr="00355871" w:rsidRDefault="006453F6">
      <w:pPr>
        <w:pStyle w:val="ListParagraph"/>
        <w:numPr>
          <w:ilvl w:val="0"/>
          <w:numId w:val="5"/>
        </w:numPr>
        <w:suppressAutoHyphens w:val="0"/>
        <w:spacing w:after="0" w:line="360" w:lineRule="auto"/>
        <w:jc w:val="both"/>
        <w:rPr>
          <w:rFonts w:ascii="Tele-GroteskNor" w:hAnsi="Tele-GroteskNor" w:cs="Tele-GroteskNor"/>
        </w:rPr>
      </w:pPr>
      <w:r w:rsidRPr="00355871">
        <w:rPr>
          <w:rFonts w:ascii="Tele-GroteskNor" w:hAnsi="Tele-GroteskNor" w:cs="Tele-GroteskNor"/>
        </w:rPr>
        <w:t>Un cetățean solicită accesul la un serviciu on-line într-un stat membru.</w:t>
      </w:r>
    </w:p>
    <w:p w14:paraId="70609A1D" w14:textId="77777777" w:rsidR="006453F6" w:rsidRPr="00355871" w:rsidRDefault="006453F6">
      <w:pPr>
        <w:pStyle w:val="ListParagraph"/>
        <w:numPr>
          <w:ilvl w:val="0"/>
          <w:numId w:val="5"/>
        </w:numPr>
        <w:suppressAutoHyphens w:val="0"/>
        <w:spacing w:after="0" w:line="360" w:lineRule="auto"/>
        <w:jc w:val="both"/>
        <w:rPr>
          <w:rFonts w:ascii="Tele-GroteskNor" w:hAnsi="Tele-GroteskNor" w:cs="Tele-GroteskNor"/>
        </w:rPr>
      </w:pPr>
      <w:r w:rsidRPr="00355871">
        <w:rPr>
          <w:rFonts w:ascii="Tele-GroteskNor" w:hAnsi="Tele-GroteskNor" w:cs="Tele-GroteskNor"/>
        </w:rPr>
        <w:t>Cetăţeanul este rugat să se autentifice prin serviciul on-line.</w:t>
      </w:r>
    </w:p>
    <w:p w14:paraId="450547BE" w14:textId="77777777" w:rsidR="006453F6" w:rsidRPr="00355871" w:rsidRDefault="006453F6">
      <w:pPr>
        <w:pStyle w:val="ListParagraph"/>
        <w:numPr>
          <w:ilvl w:val="0"/>
          <w:numId w:val="5"/>
        </w:numPr>
        <w:suppressAutoHyphens w:val="0"/>
        <w:spacing w:after="0" w:line="360" w:lineRule="auto"/>
        <w:jc w:val="both"/>
        <w:rPr>
          <w:rFonts w:ascii="Tele-GroteskNor" w:hAnsi="Tele-GroteskNor" w:cs="Tele-GroteskNor"/>
        </w:rPr>
      </w:pPr>
      <w:r w:rsidRPr="00355871">
        <w:rPr>
          <w:rFonts w:ascii="Tele-GroteskNor" w:hAnsi="Tele-GroteskNor" w:cs="Tele-GroteskNor"/>
        </w:rPr>
        <w:t>În etapa de autentificare, devine evident că cetățeanul are un eID din alt stat membru.</w:t>
      </w:r>
    </w:p>
    <w:p w14:paraId="769E0B94" w14:textId="77777777" w:rsidR="006453F6" w:rsidRPr="00355871" w:rsidRDefault="006453F6">
      <w:pPr>
        <w:pStyle w:val="ListParagraph"/>
        <w:numPr>
          <w:ilvl w:val="0"/>
          <w:numId w:val="5"/>
        </w:numPr>
        <w:suppressAutoHyphens w:val="0"/>
        <w:spacing w:after="0" w:line="360" w:lineRule="auto"/>
        <w:jc w:val="both"/>
        <w:rPr>
          <w:rFonts w:ascii="Tele-GroteskNor" w:hAnsi="Tele-GroteskNor" w:cs="Tele-GroteskNor"/>
        </w:rPr>
      </w:pPr>
      <w:r w:rsidRPr="00355871">
        <w:rPr>
          <w:rFonts w:ascii="Tele-GroteskNor" w:hAnsi="Tele-GroteskNor" w:cs="Tele-GroteskNor"/>
        </w:rPr>
        <w:t>Solicitarea de autentificare este trimisă în țara cetățeanului pentru autentificare, prin soluția eIDAS, către Furnizorul de Identitate (IdP) al cetățeanului unde are loc autentificarea.</w:t>
      </w:r>
    </w:p>
    <w:p w14:paraId="282F1884" w14:textId="77777777" w:rsidR="006453F6" w:rsidRPr="00355871" w:rsidRDefault="006453F6">
      <w:pPr>
        <w:pStyle w:val="ListParagraph"/>
        <w:numPr>
          <w:ilvl w:val="0"/>
          <w:numId w:val="5"/>
        </w:numPr>
        <w:suppressAutoHyphens w:val="0"/>
        <w:spacing w:after="0" w:line="360" w:lineRule="auto"/>
        <w:jc w:val="both"/>
        <w:rPr>
          <w:rFonts w:ascii="Tele-GroteskNor" w:hAnsi="Tele-GroteskNor" w:cs="Tele-GroteskNor"/>
        </w:rPr>
      </w:pPr>
      <w:r w:rsidRPr="00355871">
        <w:rPr>
          <w:rFonts w:ascii="Tele-GroteskNor" w:hAnsi="Tele-GroteskNor" w:cs="Tele-GroteskNor"/>
        </w:rPr>
        <w:t>Rezultatul autentificării este returnat furnizorului de servicii.</w:t>
      </w:r>
    </w:p>
    <w:p w14:paraId="31CC3B39" w14:textId="77777777" w:rsidR="006453F6" w:rsidRPr="00355871" w:rsidRDefault="006453F6">
      <w:pPr>
        <w:pStyle w:val="ListParagraph"/>
        <w:numPr>
          <w:ilvl w:val="0"/>
          <w:numId w:val="5"/>
        </w:numPr>
        <w:suppressAutoHyphens w:val="0"/>
        <w:spacing w:after="0" w:line="360" w:lineRule="auto"/>
        <w:jc w:val="both"/>
        <w:rPr>
          <w:rFonts w:ascii="Tele-GroteskNor" w:hAnsi="Tele-GroteskNor" w:cs="Tele-GroteskNor"/>
        </w:rPr>
      </w:pPr>
      <w:r w:rsidRPr="00355871">
        <w:rPr>
          <w:rFonts w:ascii="Tele-GroteskNor" w:hAnsi="Tele-GroteskNor" w:cs="Tele-GroteskNor"/>
        </w:rPr>
        <w:t>Autentificarea este completă, iar cetățeanul poate continua cu accesarea serviciului.</w:t>
      </w:r>
    </w:p>
    <w:p w14:paraId="02CE28E0"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Soluția eIDAS face interoperabile între ele diferite protocoale naționale eID. Soluția folosește protocolul eIDAS pentru a traduce datele naționale de identificare într-un format comun care este înțeles și utilizat de statele membre.</w:t>
      </w:r>
    </w:p>
    <w:p w14:paraId="3A02C1D7"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Acest lucru duce la interoperabilitatea și acceptarea eID ale statelor membre în alte state membre, deschizând noi posibilități și oportunități pentru cetățeni de a utiliza serviciile transfrontaliere.</w:t>
      </w:r>
    </w:p>
    <w:p w14:paraId="16D322E1"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Imaginea de mai jos ilustrează modul în care utilizarea protocolului eIDAS și implementarea nodurilor eIDAS permit comunicarea între arhitecturile naționale independente ale schemelor eID, susținând autentificarea transfrontalieră fără probleme.</w:t>
      </w:r>
    </w:p>
    <w:p w14:paraId="3CEDD267" w14:textId="77777777" w:rsidR="006453F6" w:rsidRPr="00100845" w:rsidRDefault="006453F6" w:rsidP="0096148F">
      <w:pPr>
        <w:spacing w:after="0" w:line="240" w:lineRule="auto"/>
        <w:ind w:firstLine="720"/>
        <w:jc w:val="both"/>
        <w:rPr>
          <w:rFonts w:ascii="Times New Roman" w:hAnsi="Times New Roman" w:cs="Times New Roman"/>
          <w:sz w:val="24"/>
        </w:rPr>
      </w:pPr>
    </w:p>
    <w:p w14:paraId="0AAD89E5" w14:textId="77777777" w:rsidR="006453F6" w:rsidRPr="00100845" w:rsidRDefault="006453F6" w:rsidP="0096148F">
      <w:pPr>
        <w:spacing w:after="0" w:line="240" w:lineRule="auto"/>
        <w:jc w:val="both"/>
        <w:rPr>
          <w:rFonts w:ascii="Times New Roman" w:hAnsi="Times New Roman" w:cs="Times New Roman"/>
          <w:sz w:val="24"/>
        </w:rPr>
      </w:pPr>
      <w:r w:rsidRPr="00100845">
        <w:rPr>
          <w:rFonts w:ascii="Times New Roman" w:hAnsi="Times New Roman" w:cs="Times New Roman"/>
          <w:noProof/>
          <w:sz w:val="24"/>
        </w:rPr>
        <w:lastRenderedPageBreak/>
        <w:drawing>
          <wp:inline distT="0" distB="0" distL="0" distR="0" wp14:anchorId="3E944D63" wp14:editId="5A69A8BA">
            <wp:extent cx="5731510" cy="19640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964055"/>
                    </a:xfrm>
                    <a:prstGeom prst="rect">
                      <a:avLst/>
                    </a:prstGeom>
                    <a:noFill/>
                    <a:ln>
                      <a:noFill/>
                    </a:ln>
                  </pic:spPr>
                </pic:pic>
              </a:graphicData>
            </a:graphic>
          </wp:inline>
        </w:drawing>
      </w:r>
    </w:p>
    <w:p w14:paraId="5735AC5C" w14:textId="77777777" w:rsidR="00354892" w:rsidRDefault="00354892" w:rsidP="00354892">
      <w:pPr>
        <w:jc w:val="both"/>
        <w:rPr>
          <w:rFonts w:ascii="Tele-GroteskNor" w:hAnsi="Tele-GroteskNor" w:cs="Tele-GroteskNor"/>
        </w:rPr>
      </w:pPr>
    </w:p>
    <w:p w14:paraId="5BC7BE5C" w14:textId="2FEAA12B" w:rsidR="00354892" w:rsidRPr="00354892" w:rsidRDefault="00354892" w:rsidP="00354892">
      <w:pPr>
        <w:jc w:val="both"/>
        <w:rPr>
          <w:rFonts w:ascii="Tele-GroteskNor" w:hAnsi="Tele-GroteskNor" w:cs="Tele-GroteskNor"/>
        </w:rPr>
      </w:pPr>
      <w:r w:rsidRPr="00354892">
        <w:rPr>
          <w:rFonts w:ascii="Tele-GroteskNor" w:hAnsi="Tele-GroteskNor" w:cs="Tele-GroteskNor"/>
        </w:rPr>
        <w:t>Un nod eIDAS poate acționa fie ca solicitant, fie ca furnizor de autentificare transfrontalieră. Statul membru care solicită autentificarea se numește statul membru receptor, în timp ce statul membru care furnizează autentificarea se numește statul membru expeditor.</w:t>
      </w:r>
    </w:p>
    <w:p w14:paraId="18DEB7A6" w14:textId="77777777" w:rsidR="00354892" w:rsidRPr="00354892" w:rsidRDefault="00354892" w:rsidP="00354892">
      <w:pPr>
        <w:jc w:val="both"/>
        <w:rPr>
          <w:rFonts w:ascii="Tele-GroteskNor" w:hAnsi="Tele-GroteskNor" w:cs="Tele-GroteskNor"/>
        </w:rPr>
      </w:pPr>
      <w:r w:rsidRPr="00354892">
        <w:rPr>
          <w:rFonts w:ascii="Tele-GroteskNor" w:hAnsi="Tele-GroteskNor" w:cs="Tele-GroteskNor"/>
        </w:rPr>
        <w:t>Un stat membru se poate regăsi în una dintre următoarele situaţii:</w:t>
      </w:r>
    </w:p>
    <w:p w14:paraId="3338282F" w14:textId="77777777" w:rsidR="00354892" w:rsidRPr="00354892" w:rsidRDefault="00354892" w:rsidP="00354892">
      <w:pPr>
        <w:jc w:val="both"/>
        <w:rPr>
          <w:rFonts w:ascii="Tele-GroteskNor" w:hAnsi="Tele-GroteskNor" w:cs="Tele-GroteskNor"/>
        </w:rPr>
      </w:pPr>
      <w:r w:rsidRPr="00354892">
        <w:rPr>
          <w:rFonts w:ascii="Tele-GroteskNor" w:hAnsi="Tele-GroteskNor" w:cs="Tele-GroteskNor"/>
        </w:rPr>
        <w:t>1.</w:t>
      </w:r>
      <w:r w:rsidRPr="00354892">
        <w:rPr>
          <w:rFonts w:ascii="Tele-GroteskNor" w:hAnsi="Tele-GroteskNor" w:cs="Tele-GroteskNor"/>
        </w:rPr>
        <w:tab/>
        <w:t>Solicită o autentificare transfrontalieră.</w:t>
      </w:r>
    </w:p>
    <w:p w14:paraId="0C6A547D" w14:textId="77777777" w:rsidR="00354892" w:rsidRPr="00354892" w:rsidRDefault="00354892" w:rsidP="00354892">
      <w:pPr>
        <w:jc w:val="both"/>
        <w:rPr>
          <w:rFonts w:ascii="Tele-GroteskNor" w:hAnsi="Tele-GroteskNor" w:cs="Tele-GroteskNor"/>
        </w:rPr>
      </w:pPr>
      <w:r w:rsidRPr="00354892">
        <w:rPr>
          <w:rFonts w:ascii="Tele-GroteskNor" w:hAnsi="Tele-GroteskNor" w:cs="Tele-GroteskNor"/>
        </w:rPr>
        <w:t>Atunci când un serviciu online (Furnizor de servicii) conectat la o schemă națională eID (Furnizor de identitate electroncă) întâlnește un utilizator dintr-un alt stat membru (în etapa de identificare a utilizatorului), acesta emite o cerere de autentificare în țara de origine a cetățeanului. Această solicitare este tradusă în protocolul eIDAS. Acesta este apoi direcționat prin nodul eIDAS al țării furnizorului de servicii (statul membru receptor) pentru a solicita autentificarea transfrontalieră prin nodul eIDAS al țării utilizatorului (statul membru expeditor). Componenta eIDAS-Node utilizată pentru a face cereri pentru autentificări transfrontaliere se numește eIDAS-Connector.</w:t>
      </w:r>
    </w:p>
    <w:p w14:paraId="663808D6" w14:textId="77777777" w:rsidR="00354892" w:rsidRPr="00354892" w:rsidRDefault="00354892" w:rsidP="00354892">
      <w:pPr>
        <w:jc w:val="both"/>
        <w:rPr>
          <w:rFonts w:ascii="Tele-GroteskNor" w:hAnsi="Tele-GroteskNor" w:cs="Tele-GroteskNor"/>
        </w:rPr>
      </w:pPr>
      <w:r w:rsidRPr="00354892">
        <w:rPr>
          <w:rFonts w:ascii="Tele-GroteskNor" w:hAnsi="Tele-GroteskNor" w:cs="Tele-GroteskNor"/>
        </w:rPr>
        <w:t>2.</w:t>
      </w:r>
      <w:r w:rsidRPr="00354892">
        <w:rPr>
          <w:rFonts w:ascii="Tele-GroteskNor" w:hAnsi="Tele-GroteskNor" w:cs="Tele-GroteskNor"/>
        </w:rPr>
        <w:tab/>
        <w:t>Furnizează o autentificare transfrontalieră</w:t>
      </w:r>
    </w:p>
    <w:p w14:paraId="0EB7FA3F" w14:textId="77777777" w:rsidR="00354892" w:rsidRPr="00354892" w:rsidRDefault="00354892" w:rsidP="00354892">
      <w:pPr>
        <w:jc w:val="both"/>
        <w:rPr>
          <w:rFonts w:ascii="Tele-GroteskNor" w:hAnsi="Tele-GroteskNor" w:cs="Tele-GroteskNor"/>
        </w:rPr>
      </w:pPr>
      <w:r w:rsidRPr="00354892">
        <w:rPr>
          <w:rFonts w:ascii="Tele-GroteskNor" w:hAnsi="Tele-GroteskNor" w:cs="Tele-GroteskNor"/>
        </w:rPr>
        <w:t>După ce un utilizator solicită un serviciu într-un alt stat membru, nodul eIDAS din țara de origine a utilizatorului (statul membru expeditor) va furniza autentificarea transfrontalieră prin serviciul eIDAS.</w:t>
      </w:r>
    </w:p>
    <w:p w14:paraId="3E8FCCD1" w14:textId="43080A12" w:rsidR="006453F6" w:rsidRPr="00354892" w:rsidRDefault="00354892" w:rsidP="00354892">
      <w:pPr>
        <w:jc w:val="both"/>
        <w:rPr>
          <w:rFonts w:ascii="Tele-GroteskNor" w:hAnsi="Tele-GroteskNor" w:cs="Tele-GroteskNor"/>
        </w:rPr>
      </w:pPr>
      <w:r w:rsidRPr="00354892">
        <w:rPr>
          <w:rFonts w:ascii="Tele-GroteskNor" w:hAnsi="Tele-GroteskNor" w:cs="Tele-GroteskNor"/>
        </w:rPr>
        <w:t>Datorită naturii unor sisteme eID, fără o componentă centrală, schemele eID corespunzătoare pot fi integrate în rețeaua eIDAS prin modelul de integrare middleware.</w:t>
      </w:r>
    </w:p>
    <w:p w14:paraId="2DB1315D" w14:textId="77777777" w:rsidR="006453F6" w:rsidRPr="00100845" w:rsidRDefault="006453F6" w:rsidP="0096148F">
      <w:pPr>
        <w:spacing w:after="0" w:line="240" w:lineRule="auto"/>
        <w:ind w:firstLine="720"/>
        <w:jc w:val="both"/>
        <w:rPr>
          <w:rFonts w:ascii="Times New Roman" w:hAnsi="Times New Roman" w:cs="Times New Roman"/>
          <w:sz w:val="24"/>
        </w:rPr>
      </w:pPr>
    </w:p>
    <w:p w14:paraId="01BF828C" w14:textId="77777777" w:rsidR="006453F6" w:rsidRPr="00354892" w:rsidRDefault="006453F6" w:rsidP="00354892">
      <w:pPr>
        <w:jc w:val="both"/>
        <w:rPr>
          <w:rFonts w:ascii="Tele-GroteskNor" w:hAnsi="Tele-GroteskNor" w:cs="Tele-GroteskNor"/>
          <w:b/>
          <w:bCs/>
        </w:rPr>
      </w:pPr>
      <w:r w:rsidRPr="00354892">
        <w:rPr>
          <w:rFonts w:ascii="Tele-GroteskNor" w:hAnsi="Tele-GroteskNor" w:cs="Tele-GroteskNor"/>
          <w:b/>
          <w:bCs/>
        </w:rPr>
        <w:lastRenderedPageBreak/>
        <w:t>Rolul protocolului eIDAS</w:t>
      </w:r>
    </w:p>
    <w:p w14:paraId="2AFFEC75"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Protocolul permite comunicarea între diferitele noduri eIDAS ale rețelei eIDAS. Principalul avantaj al acestei soluții este că statele membre sunt libere să păstreze și să dezvolte propriile protocoale de autentificare la nivel național. Astfel, soluția de interoperabilitate eIDAS nu necesită nicio modificare a infrastructurii naționale (de exemplu, a comunicației dintre Furnizorii de servicii locali și Furnizorii de identitate).</w:t>
      </w:r>
    </w:p>
    <w:p w14:paraId="371F15CE"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Protocolul eIDAS este destinat doar pentru autentificarea transfrontalieră. Orice utilizare a acestuia în infrastructura națională nu este recomandată sau acceptată.</w:t>
      </w:r>
    </w:p>
    <w:p w14:paraId="65617384" w14:textId="77777777" w:rsidR="00D101C5" w:rsidRDefault="00D101C5" w:rsidP="0096148F">
      <w:pPr>
        <w:jc w:val="both"/>
        <w:rPr>
          <w:lang w:val="en-US"/>
        </w:rPr>
      </w:pPr>
    </w:p>
    <w:p w14:paraId="66997D78" w14:textId="77777777" w:rsidR="00D101C5" w:rsidRDefault="00000000" w:rsidP="0096148F">
      <w:pPr>
        <w:pStyle w:val="Heading2"/>
        <w:jc w:val="both"/>
        <w:rPr>
          <w:lang w:val="en-US"/>
        </w:rPr>
      </w:pPr>
      <w:bookmarkStart w:id="9" w:name="_Toc144154061"/>
      <w:proofErr w:type="spellStart"/>
      <w:r>
        <w:rPr>
          <w:lang w:val="en-US"/>
        </w:rPr>
        <w:t>Actori</w:t>
      </w:r>
      <w:bookmarkEnd w:id="9"/>
      <w:proofErr w:type="spellEnd"/>
    </w:p>
    <w:p w14:paraId="1253E699"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Diagrama de mai jos ilustrează principalii actori și componente ale arhitecturii eIDAS. Nodurile eIDAS comunică între ele prin translatarea protocoalelor naționale ale statelor membre A și B în protocolul eIDAS.</w:t>
      </w:r>
    </w:p>
    <w:p w14:paraId="37C249A9" w14:textId="77777777" w:rsidR="006453F6" w:rsidRPr="00100845" w:rsidRDefault="006453F6" w:rsidP="0096148F">
      <w:pPr>
        <w:spacing w:after="0" w:line="240" w:lineRule="auto"/>
        <w:ind w:firstLine="720"/>
        <w:jc w:val="both"/>
        <w:rPr>
          <w:rFonts w:ascii="Times New Roman" w:hAnsi="Times New Roman" w:cs="Times New Roman"/>
          <w:sz w:val="24"/>
        </w:rPr>
      </w:pPr>
    </w:p>
    <w:p w14:paraId="3390A1B7" w14:textId="77777777" w:rsidR="006453F6" w:rsidRPr="00100845" w:rsidRDefault="006453F6" w:rsidP="0096148F">
      <w:pPr>
        <w:spacing w:after="0" w:line="240" w:lineRule="auto"/>
        <w:jc w:val="both"/>
        <w:rPr>
          <w:rFonts w:ascii="Times New Roman" w:hAnsi="Times New Roman" w:cs="Times New Roman"/>
          <w:sz w:val="24"/>
        </w:rPr>
      </w:pPr>
      <w:r w:rsidRPr="00100845">
        <w:rPr>
          <w:rFonts w:ascii="Times New Roman" w:hAnsi="Times New Roman" w:cs="Times New Roman"/>
          <w:noProof/>
          <w:sz w:val="24"/>
        </w:rPr>
        <w:drawing>
          <wp:inline distT="0" distB="0" distL="0" distR="0" wp14:anchorId="44D7925A" wp14:editId="1D164D6E">
            <wp:extent cx="5731510" cy="19075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907540"/>
                    </a:xfrm>
                    <a:prstGeom prst="rect">
                      <a:avLst/>
                    </a:prstGeom>
                    <a:noFill/>
                    <a:ln>
                      <a:noFill/>
                    </a:ln>
                  </pic:spPr>
                </pic:pic>
              </a:graphicData>
            </a:graphic>
          </wp:inline>
        </w:drawing>
      </w:r>
    </w:p>
    <w:p w14:paraId="4E98A606" w14:textId="77777777" w:rsidR="006453F6" w:rsidRPr="00355871" w:rsidRDefault="006453F6" w:rsidP="00355871">
      <w:pPr>
        <w:jc w:val="both"/>
        <w:rPr>
          <w:rFonts w:ascii="Tele-GroteskNor" w:hAnsi="Tele-GroteskNor" w:cs="Tele-GroteskNor"/>
        </w:rPr>
      </w:pPr>
    </w:p>
    <w:p w14:paraId="51260507"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Actorii sunt tipurile de utilizatori care interacționează cu sistemul. Actorii pot fi utilizatori umani sau alte sisteme:</w:t>
      </w:r>
    </w:p>
    <w:p w14:paraId="3A9BB702" w14:textId="77777777" w:rsidR="006453F6" w:rsidRPr="00355871" w:rsidRDefault="006453F6">
      <w:pPr>
        <w:pStyle w:val="ListParagraph"/>
        <w:numPr>
          <w:ilvl w:val="0"/>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Două state membre</w:t>
      </w:r>
    </w:p>
    <w:p w14:paraId="02C89CED" w14:textId="77777777" w:rsidR="006453F6" w:rsidRPr="00355871" w:rsidRDefault="006453F6">
      <w:pPr>
        <w:pStyle w:val="ListParagraph"/>
        <w:numPr>
          <w:ilvl w:val="0"/>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Un utilizator (persoană fizică sau juridică).</w:t>
      </w:r>
    </w:p>
    <w:p w14:paraId="6538D15D" w14:textId="77777777" w:rsidR="006453F6" w:rsidRPr="00355871" w:rsidRDefault="006453F6">
      <w:pPr>
        <w:pStyle w:val="ListParagraph"/>
        <w:numPr>
          <w:ilvl w:val="0"/>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Un furnizor de servicii (administrație publică sau furnizor de servicii electronice) - SP</w:t>
      </w:r>
    </w:p>
    <w:p w14:paraId="4FC4CF81" w14:textId="77777777" w:rsidR="006453F6" w:rsidRPr="00355871" w:rsidRDefault="006453F6">
      <w:pPr>
        <w:pStyle w:val="ListParagraph"/>
        <w:numPr>
          <w:ilvl w:val="0"/>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lastRenderedPageBreak/>
        <w:t>Sunt implicate nodurile eIDAS ale ambelor state membre, fiecare constând din (părțile specifice statelor membre vor fie implementate de fiecare stat membru pentru a se face trecerea între protocoalele naționale ale schemei eID și protocolul eIDAS):</w:t>
      </w:r>
    </w:p>
    <w:p w14:paraId="4C5955DD" w14:textId="77777777" w:rsidR="006453F6" w:rsidRPr="00355871" w:rsidRDefault="006453F6">
      <w:pPr>
        <w:pStyle w:val="ListParagraph"/>
        <w:numPr>
          <w:ilvl w:val="1"/>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un conector, inclusiv partea specifică statului membru;</w:t>
      </w:r>
    </w:p>
    <w:p w14:paraId="1A3FDC80" w14:textId="77777777" w:rsidR="006453F6" w:rsidRPr="00355871" w:rsidRDefault="006453F6">
      <w:pPr>
        <w:pStyle w:val="ListParagraph"/>
        <w:numPr>
          <w:ilvl w:val="1"/>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un serviciu proxy sau un serviciu middleware, inclusiv partea specifică statului membru;</w:t>
      </w:r>
    </w:p>
    <w:p w14:paraId="1EFACC7B" w14:textId="77777777" w:rsidR="006453F6" w:rsidRPr="00355871" w:rsidRDefault="006453F6">
      <w:pPr>
        <w:pStyle w:val="ListParagraph"/>
        <w:numPr>
          <w:ilvl w:val="1"/>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unul sau mai multe servicii Middleware ale statelor membre pentru comunicarea cu țările Middleware.</w:t>
      </w:r>
    </w:p>
    <w:p w14:paraId="16834415" w14:textId="77777777" w:rsidR="006453F6" w:rsidRPr="00355871" w:rsidRDefault="006453F6">
      <w:pPr>
        <w:pStyle w:val="ListParagraph"/>
        <w:numPr>
          <w:ilvl w:val="0"/>
          <w:numId w:val="6"/>
        </w:numPr>
        <w:suppressAutoHyphens w:val="0"/>
        <w:spacing w:after="0" w:line="360" w:lineRule="auto"/>
        <w:jc w:val="both"/>
        <w:rPr>
          <w:rFonts w:ascii="Tele-GroteskNor" w:hAnsi="Tele-GroteskNor" w:cs="Tele-GroteskNor"/>
        </w:rPr>
      </w:pPr>
      <w:r w:rsidRPr="00355871">
        <w:rPr>
          <w:rFonts w:ascii="Tele-GroteskNor" w:hAnsi="Tele-GroteskNor" w:cs="Tele-GroteskNor"/>
        </w:rPr>
        <w:t>Un furnizor național de identitate care furnizează informații eID la autentificarea cu succes a utilizatorului. Procedura de autentificare a utilizatorului are loc între utilizator și Furnizorul de Identitate (este în afara Rețelei eIDAS) - IdP</w:t>
      </w:r>
    </w:p>
    <w:p w14:paraId="296F61BA" w14:textId="77777777" w:rsidR="00D101C5" w:rsidRDefault="00D101C5" w:rsidP="0096148F">
      <w:pPr>
        <w:jc w:val="both"/>
        <w:rPr>
          <w:lang w:val="en-US"/>
        </w:rPr>
      </w:pPr>
    </w:p>
    <w:p w14:paraId="3104DD16" w14:textId="77777777" w:rsidR="00D101C5" w:rsidRPr="00355871" w:rsidRDefault="00000000" w:rsidP="0096148F">
      <w:pPr>
        <w:pStyle w:val="Heading2"/>
        <w:jc w:val="both"/>
        <w:rPr>
          <w:lang w:val="en-US"/>
        </w:rPr>
      </w:pPr>
      <w:bookmarkStart w:id="10" w:name="_Toc144154062"/>
      <w:proofErr w:type="spellStart"/>
      <w:r w:rsidRPr="00355871">
        <w:rPr>
          <w:lang w:val="en-US"/>
        </w:rPr>
        <w:t>Procese</w:t>
      </w:r>
      <w:bookmarkEnd w:id="10"/>
      <w:proofErr w:type="spellEnd"/>
    </w:p>
    <w:p w14:paraId="22A25788" w14:textId="77777777" w:rsidR="00D101C5" w:rsidRDefault="00D101C5" w:rsidP="0096148F">
      <w:pPr>
        <w:jc w:val="both"/>
        <w:rPr>
          <w:lang w:val="en-US"/>
        </w:rPr>
      </w:pPr>
    </w:p>
    <w:p w14:paraId="4904BB45" w14:textId="5DA6F7B4" w:rsidR="00D101C5" w:rsidRPr="00355871" w:rsidRDefault="00000000" w:rsidP="00355871">
      <w:pPr>
        <w:jc w:val="both"/>
        <w:rPr>
          <w:rFonts w:ascii="Tele-GroteskNor" w:hAnsi="Tele-GroteskNor" w:cs="Tele-GroteskNor"/>
        </w:rPr>
      </w:pPr>
      <w:r w:rsidRPr="00355871">
        <w:rPr>
          <w:rFonts w:ascii="Tele-GroteskNor" w:hAnsi="Tele-GroteskNor" w:cs="Tele-GroteskNor"/>
        </w:rPr>
        <w:t xml:space="preserve">Descrierea detaliata a proceselor sistemului se regaseste in documentatia de </w:t>
      </w:r>
      <w:r w:rsidR="00DD68A5">
        <w:rPr>
          <w:rFonts w:ascii="Tele-GroteskNor" w:hAnsi="Tele-GroteskNor" w:cs="Tele-GroteskNor"/>
        </w:rPr>
        <w:t xml:space="preserve">specificații funcționale ale </w:t>
      </w:r>
      <w:r w:rsidRPr="00355871">
        <w:rPr>
          <w:rFonts w:ascii="Tele-GroteskNor" w:hAnsi="Tele-GroteskNor" w:cs="Tele-GroteskNor"/>
        </w:rPr>
        <w:t>sistemului.</w:t>
      </w:r>
    </w:p>
    <w:p w14:paraId="6CCEBEB4" w14:textId="10852839" w:rsidR="006453F6" w:rsidRDefault="006453F6" w:rsidP="00355871">
      <w:pPr>
        <w:jc w:val="both"/>
        <w:rPr>
          <w:rFonts w:ascii="Tele-GroteskNor" w:hAnsi="Tele-GroteskNor" w:cs="Tele-GroteskNor"/>
        </w:rPr>
      </w:pPr>
      <w:r w:rsidRPr="00355871">
        <w:rPr>
          <w:rFonts w:ascii="Tele-GroteskNor" w:hAnsi="Tele-GroteskNor" w:cs="Tele-GroteskNor"/>
        </w:rPr>
        <w:t>Nodurile eIDAS Europa sunt de două tipuri, în funcţie de modele tehnice adoptate: Proxy sau Middleware. Nodul naţional realizat prin proiectul SITUE este de tip proxy şi se va conecta la un nod eIDAS de tip proxy (</w:t>
      </w:r>
      <w:r w:rsidR="00355871">
        <w:rPr>
          <w:rFonts w:ascii="Tele-GroteskNor" w:hAnsi="Tele-GroteskNor" w:cs="Tele-GroteskNor"/>
        </w:rPr>
        <w:t>Franța</w:t>
      </w:r>
      <w:r w:rsidRPr="00355871">
        <w:rPr>
          <w:rFonts w:ascii="Tele-GroteskNor" w:hAnsi="Tele-GroteskNor" w:cs="Tele-GroteskNor"/>
        </w:rPr>
        <w:t>) şi la un nod eIDAS de tip middleware (Germania).</w:t>
      </w:r>
    </w:p>
    <w:p w14:paraId="52770237" w14:textId="77777777" w:rsidR="006453F6" w:rsidRDefault="006453F6" w:rsidP="00EA6BB8">
      <w:pPr>
        <w:spacing w:after="0" w:line="240" w:lineRule="auto"/>
        <w:jc w:val="both"/>
        <w:rPr>
          <w:rFonts w:ascii="Times New Roman" w:hAnsi="Times New Roman" w:cs="Times New Roman"/>
          <w:sz w:val="24"/>
        </w:rPr>
      </w:pPr>
    </w:p>
    <w:p w14:paraId="3A9CD784" w14:textId="77777777" w:rsidR="006453F6" w:rsidRPr="00355871" w:rsidRDefault="006453F6" w:rsidP="00355871">
      <w:pPr>
        <w:pStyle w:val="Heading3"/>
        <w:rPr>
          <w:sz w:val="26"/>
          <w:lang w:val="en-US"/>
        </w:rPr>
      </w:pPr>
      <w:bookmarkStart w:id="11" w:name="_Toc121477978"/>
      <w:bookmarkStart w:id="12" w:name="_Toc144154063"/>
      <w:proofErr w:type="spellStart"/>
      <w:r w:rsidRPr="00355871">
        <w:rPr>
          <w:lang w:val="en-US"/>
        </w:rPr>
        <w:t>Descriere</w:t>
      </w:r>
      <w:bookmarkEnd w:id="11"/>
      <w:bookmarkEnd w:id="12"/>
      <w:proofErr w:type="spellEnd"/>
    </w:p>
    <w:p w14:paraId="2E04AD22" w14:textId="77777777" w:rsidR="006453F6" w:rsidRDefault="006453F6" w:rsidP="0096148F">
      <w:pPr>
        <w:spacing w:after="0" w:line="240" w:lineRule="auto"/>
        <w:ind w:firstLine="720"/>
        <w:jc w:val="both"/>
        <w:rPr>
          <w:rFonts w:ascii="Times New Roman" w:hAnsi="Times New Roman" w:cs="Times New Roman"/>
          <w:sz w:val="24"/>
        </w:rPr>
      </w:pPr>
    </w:p>
    <w:p w14:paraId="0472C473" w14:textId="77777777" w:rsidR="006453F6" w:rsidRPr="00355871" w:rsidRDefault="006453F6" w:rsidP="00355871">
      <w:pPr>
        <w:jc w:val="both"/>
        <w:rPr>
          <w:rFonts w:ascii="Tele-GroteskNor" w:hAnsi="Tele-GroteskNor" w:cs="Tele-GroteskNor"/>
        </w:rPr>
      </w:pPr>
      <w:r w:rsidRPr="00355871">
        <w:rPr>
          <w:rFonts w:ascii="Tele-GroteskNor" w:hAnsi="Tele-GroteskNor" w:cs="Tele-GroteskNor"/>
        </w:rPr>
        <w:t>Datorită distincției dintre nodurile eIDAS de tip proxy și nodurile eIDAS de tip middleware, există patru combinații diferite posibile în ceea ce privește solicitarea și furnizarea de autentificare transfrontalieră:</w:t>
      </w:r>
    </w:p>
    <w:p w14:paraId="41E7341D" w14:textId="77777777" w:rsidR="006453F6" w:rsidRPr="00355871" w:rsidRDefault="006453F6">
      <w:pPr>
        <w:pStyle w:val="ListParagraph"/>
        <w:numPr>
          <w:ilvl w:val="0"/>
          <w:numId w:val="7"/>
        </w:numPr>
        <w:suppressAutoHyphens w:val="0"/>
        <w:spacing w:after="0" w:line="360" w:lineRule="auto"/>
        <w:jc w:val="both"/>
        <w:rPr>
          <w:rFonts w:ascii="Tele-GroteskNor" w:hAnsi="Tele-GroteskNor" w:cs="Tele-GroteskNor"/>
        </w:rPr>
      </w:pPr>
      <w:r w:rsidRPr="00355871">
        <w:rPr>
          <w:rFonts w:ascii="Tele-GroteskNor" w:hAnsi="Tele-GroteskNor" w:cs="Tele-GroteskNor"/>
        </w:rPr>
        <w:t>Proxy - Proxy: un utilizator dintr-o țară bazată pe o schemă proxy care accesează un serviciu într-o altă țară bazată pe o schemă proxy.</w:t>
      </w:r>
    </w:p>
    <w:p w14:paraId="5DC7092F" w14:textId="77777777" w:rsidR="006453F6" w:rsidRPr="00355871" w:rsidRDefault="006453F6">
      <w:pPr>
        <w:pStyle w:val="ListParagraph"/>
        <w:numPr>
          <w:ilvl w:val="0"/>
          <w:numId w:val="7"/>
        </w:numPr>
        <w:suppressAutoHyphens w:val="0"/>
        <w:spacing w:after="0" w:line="360" w:lineRule="auto"/>
        <w:jc w:val="both"/>
        <w:rPr>
          <w:rFonts w:ascii="Tele-GroteskNor" w:hAnsi="Tele-GroteskNor" w:cs="Tele-GroteskNor"/>
        </w:rPr>
      </w:pPr>
      <w:r w:rsidRPr="00355871">
        <w:rPr>
          <w:rFonts w:ascii="Tele-GroteskNor" w:hAnsi="Tele-GroteskNor" w:cs="Tele-GroteskNor"/>
        </w:rPr>
        <w:t>Middleware - Proxy: un utilizator dintr-o țară bazată pe o schemă de middleware care accesează un serviciu într-o țară bazată pe o schemă proxy.</w:t>
      </w:r>
    </w:p>
    <w:p w14:paraId="37B8494F" w14:textId="77777777" w:rsidR="006453F6" w:rsidRPr="00355871" w:rsidRDefault="006453F6">
      <w:pPr>
        <w:pStyle w:val="ListParagraph"/>
        <w:numPr>
          <w:ilvl w:val="0"/>
          <w:numId w:val="7"/>
        </w:numPr>
        <w:suppressAutoHyphens w:val="0"/>
        <w:spacing w:after="0" w:line="360" w:lineRule="auto"/>
        <w:jc w:val="both"/>
        <w:rPr>
          <w:rFonts w:ascii="Tele-GroteskNor" w:hAnsi="Tele-GroteskNor" w:cs="Tele-GroteskNor"/>
        </w:rPr>
      </w:pPr>
      <w:r w:rsidRPr="00355871">
        <w:rPr>
          <w:rFonts w:ascii="Tele-GroteskNor" w:hAnsi="Tele-GroteskNor" w:cs="Tele-GroteskNor"/>
        </w:rPr>
        <w:t>Proxy - Middleware: Un utilizator dintr-o țară bazată pe o schemă proxy care accesează un serviciu într-o țară bazată pe o schemă middleware.</w:t>
      </w:r>
    </w:p>
    <w:p w14:paraId="33E1317E" w14:textId="77777777" w:rsidR="006453F6" w:rsidRPr="00355871" w:rsidRDefault="006453F6">
      <w:pPr>
        <w:pStyle w:val="ListParagraph"/>
        <w:numPr>
          <w:ilvl w:val="0"/>
          <w:numId w:val="7"/>
        </w:numPr>
        <w:suppressAutoHyphens w:val="0"/>
        <w:spacing w:after="0" w:line="360" w:lineRule="auto"/>
        <w:jc w:val="both"/>
        <w:rPr>
          <w:rFonts w:ascii="Tele-GroteskNor" w:hAnsi="Tele-GroteskNor" w:cs="Tele-GroteskNor"/>
        </w:rPr>
      </w:pPr>
      <w:r w:rsidRPr="00355871">
        <w:rPr>
          <w:rFonts w:ascii="Tele-GroteskNor" w:hAnsi="Tele-GroteskNor" w:cs="Tele-GroteskNor"/>
        </w:rPr>
        <w:lastRenderedPageBreak/>
        <w:t>Middleware - Middleware: Un utilizator dintr-o țară bazată pe o schemă de middleware care accesează un serviciu într-o altă țară bazată pe o schemă de middleware.</w:t>
      </w:r>
    </w:p>
    <w:p w14:paraId="613487C9" w14:textId="2EDC4BCC" w:rsidR="006453F6" w:rsidRDefault="00CA6673" w:rsidP="00CA6673">
      <w:pPr>
        <w:pStyle w:val="Heading2"/>
        <w:jc w:val="both"/>
        <w:rPr>
          <w:lang w:val="en-US"/>
        </w:rPr>
      </w:pPr>
      <w:bookmarkStart w:id="13" w:name="_Toc144154064"/>
      <w:proofErr w:type="spellStart"/>
      <w:r w:rsidRPr="00CA6673">
        <w:rPr>
          <w:lang w:val="en-US"/>
        </w:rPr>
        <w:t>Funcționalități</w:t>
      </w:r>
      <w:bookmarkEnd w:id="13"/>
      <w:proofErr w:type="spellEnd"/>
    </w:p>
    <w:p w14:paraId="5454A4A7" w14:textId="4E3D88D0" w:rsidR="00CA6673" w:rsidRDefault="00CA6673" w:rsidP="00CA6673">
      <w:pPr>
        <w:rPr>
          <w:lang w:val="en-US"/>
        </w:rPr>
      </w:pPr>
    </w:p>
    <w:p w14:paraId="0BE42459" w14:textId="5A3EA8BD" w:rsidR="00CA6673" w:rsidRDefault="00CA6673" w:rsidP="00CA6673">
      <w:pPr>
        <w:jc w:val="both"/>
        <w:rPr>
          <w:rFonts w:ascii="Tele-GroteskNor" w:hAnsi="Tele-GroteskNor" w:cs="Tele-GroteskNor"/>
        </w:rPr>
      </w:pPr>
      <w:r w:rsidRPr="00CA6673">
        <w:rPr>
          <w:rFonts w:ascii="Tele-GroteskNor" w:hAnsi="Tele-GroteskNor" w:cs="Tele-GroteskNor"/>
        </w:rPr>
        <w:t>SITUE asigură interoperabilitatea cu nodurile eIDAS din alte state membre și cu furnizorii de servicii (Service Providers</w:t>
      </w:r>
      <w:r>
        <w:rPr>
          <w:rFonts w:ascii="Tele-GroteskNor" w:hAnsi="Tele-GroteskNor" w:cs="Tele-GroteskNor"/>
        </w:rPr>
        <w:t>), astfel:</w:t>
      </w:r>
    </w:p>
    <w:p w14:paraId="446D1D27" w14:textId="113A7D43" w:rsidR="00CA6673" w:rsidRPr="00CA6673" w:rsidRDefault="00CA6673" w:rsidP="00CA6673">
      <w:pPr>
        <w:pStyle w:val="ListParagraph"/>
        <w:numPr>
          <w:ilvl w:val="0"/>
          <w:numId w:val="35"/>
        </w:numPr>
      </w:pPr>
      <w:r w:rsidRPr="00CA6673">
        <w:t>Utilizatorul din statul membru A solicită acces la serviciile din statul membru B</w:t>
      </w:r>
    </w:p>
    <w:p w14:paraId="2904328B" w14:textId="77777777" w:rsidR="00CA6673" w:rsidRPr="00CA6673" w:rsidRDefault="00CA6673" w:rsidP="00CA6673">
      <w:pPr>
        <w:pStyle w:val="ListParagraph"/>
        <w:numPr>
          <w:ilvl w:val="0"/>
          <w:numId w:val="35"/>
        </w:numPr>
      </w:pPr>
      <w:r w:rsidRPr="00CA6673">
        <w:t>Furnizorul de servicii din statul membru B transmite cererea nodului eIDAS din țara sa</w:t>
      </w:r>
    </w:p>
    <w:p w14:paraId="2113BC04" w14:textId="77777777" w:rsidR="00CA6673" w:rsidRPr="00CA6673" w:rsidRDefault="00CA6673" w:rsidP="00CA6673">
      <w:pPr>
        <w:pStyle w:val="ListParagraph"/>
        <w:numPr>
          <w:ilvl w:val="0"/>
          <w:numId w:val="35"/>
        </w:numPr>
      </w:pPr>
      <w:r w:rsidRPr="00CA6673">
        <w:t>Nodul eIDAS din statul membru B cere utilizatorului informații cu privire la țara din care acesta provine</w:t>
      </w:r>
    </w:p>
    <w:p w14:paraId="0D209DCD" w14:textId="77777777" w:rsidR="00CA6673" w:rsidRPr="00CA6673" w:rsidRDefault="00CA6673" w:rsidP="00CA6673">
      <w:pPr>
        <w:pStyle w:val="ListParagraph"/>
        <w:numPr>
          <w:ilvl w:val="0"/>
          <w:numId w:val="35"/>
        </w:numPr>
      </w:pPr>
      <w:r w:rsidRPr="00CA6673">
        <w:t>După ce utilizatorul furnizează informațiile privind țara de origine nodul eIDAS din statul membru B trimite cererea către nodul eIDAS din statul membru A</w:t>
      </w:r>
    </w:p>
    <w:p w14:paraId="37528BBA" w14:textId="77777777" w:rsidR="00CA6673" w:rsidRPr="00CA6673" w:rsidRDefault="00CA6673" w:rsidP="00CA6673">
      <w:pPr>
        <w:pStyle w:val="ListParagraph"/>
        <w:numPr>
          <w:ilvl w:val="0"/>
          <w:numId w:val="35"/>
        </w:numPr>
      </w:pPr>
      <w:r w:rsidRPr="00CA6673">
        <w:t>Nodul eIDAS din statul membru A transmite cererea către Furnizorul de identitate în vederea autentificării. Utilizatorul se autentifică folosind identitatea sa electronică iar după autentificare identitatea este transmisă către nodul eIDAS</w:t>
      </w:r>
    </w:p>
    <w:p w14:paraId="74C738A2" w14:textId="77777777" w:rsidR="00CA6673" w:rsidRPr="00CA6673" w:rsidRDefault="00CA6673" w:rsidP="00CA6673">
      <w:pPr>
        <w:pStyle w:val="ListParagraph"/>
        <w:numPr>
          <w:ilvl w:val="0"/>
          <w:numId w:val="35"/>
        </w:numPr>
      </w:pPr>
      <w:r w:rsidRPr="00CA6673">
        <w:t xml:space="preserve">Nodul eIDAS din statul membru A transmite răspunsul către nodul eIDAS din statul membru B care îl transmite către Furnizorul de servicii </w:t>
      </w:r>
    </w:p>
    <w:p w14:paraId="29B66DDA" w14:textId="30DC370C" w:rsidR="00CA6673" w:rsidRPr="00CA6673" w:rsidRDefault="00CA6673" w:rsidP="00CA6673">
      <w:pPr>
        <w:pStyle w:val="ListParagraph"/>
        <w:numPr>
          <w:ilvl w:val="0"/>
          <w:numId w:val="35"/>
        </w:numPr>
        <w:rPr>
          <w:rFonts w:ascii="Tele-GroteskNor" w:hAnsi="Tele-GroteskNor" w:cs="Tele-GroteskNor"/>
        </w:rPr>
      </w:pPr>
      <w:r w:rsidRPr="00CA6673">
        <w:t>Furnizorul de servicii permite accesul utilizatorului</w:t>
      </w:r>
    </w:p>
    <w:p w14:paraId="4BF30C96" w14:textId="4320913E" w:rsidR="00676864" w:rsidRDefault="00CA6673" w:rsidP="00CA6673">
      <w:pPr>
        <w:rPr>
          <w:rFonts w:ascii="Tele-GroteskNor" w:hAnsi="Tele-GroteskNor" w:cs="Tele-GroteskNor"/>
        </w:rPr>
      </w:pPr>
      <w:r>
        <w:rPr>
          <w:rFonts w:ascii="Tele-GroteskNor" w:hAnsi="Tele-GroteskNor" w:cs="Tele-GroteskNor"/>
        </w:rPr>
        <w:t>In rolul statului membru A sau B vor fi, pe rând, Romania/Franța</w:t>
      </w:r>
      <w:r w:rsidR="00676864">
        <w:rPr>
          <w:rFonts w:ascii="Tele-GroteskNor" w:hAnsi="Tele-GroteskNor" w:cs="Tele-GroteskNor"/>
        </w:rPr>
        <w:t>, Romania</w:t>
      </w:r>
      <w:r>
        <w:rPr>
          <w:rFonts w:ascii="Tele-GroteskNor" w:hAnsi="Tele-GroteskNor" w:cs="Tele-GroteskNor"/>
        </w:rPr>
        <w:t>/Germania</w:t>
      </w:r>
      <w:r w:rsidR="00676864">
        <w:rPr>
          <w:rFonts w:ascii="Tele-GroteskNor" w:hAnsi="Tele-GroteskNor" w:cs="Tele-GroteskNor"/>
        </w:rPr>
        <w:t>, Franta/Romania, Germania/Romania.</w:t>
      </w:r>
    </w:p>
    <w:p w14:paraId="28478434" w14:textId="77777777" w:rsidR="00676864" w:rsidRPr="00676864" w:rsidRDefault="00676864" w:rsidP="00676864">
      <w:pPr>
        <w:jc w:val="both"/>
        <w:rPr>
          <w:rFonts w:ascii="Tele-GroteskNor" w:hAnsi="Tele-GroteskNor" w:cs="Tele-GroteskNor"/>
        </w:rPr>
      </w:pPr>
    </w:p>
    <w:p w14:paraId="4C6AD308" w14:textId="3906937A" w:rsidR="00D101C5" w:rsidRDefault="00000000" w:rsidP="0096148F">
      <w:pPr>
        <w:pStyle w:val="Heading1"/>
        <w:jc w:val="both"/>
      </w:pPr>
      <w:bookmarkStart w:id="14" w:name="_Toc144154065"/>
      <w:r>
        <w:lastRenderedPageBreak/>
        <w:t>Ar</w:t>
      </w:r>
      <w:r w:rsidR="00DD68A5">
        <w:t>hitectură integrare SP și IDP</w:t>
      </w:r>
      <w:bookmarkEnd w:id="14"/>
    </w:p>
    <w:p w14:paraId="4B3F9F45" w14:textId="52CC1F12" w:rsidR="00D101C5" w:rsidRDefault="00D101C5" w:rsidP="00DD68A5">
      <w:pPr>
        <w:pStyle w:val="Heading2"/>
        <w:numPr>
          <w:ilvl w:val="0"/>
          <w:numId w:val="0"/>
        </w:numPr>
        <w:jc w:val="both"/>
      </w:pPr>
    </w:p>
    <w:p w14:paraId="3C0EFFA2" w14:textId="56D5989D" w:rsidR="00772E5A" w:rsidRDefault="00772E5A" w:rsidP="00DD68A5">
      <w:pPr>
        <w:pStyle w:val="Heading2"/>
      </w:pPr>
      <w:bookmarkStart w:id="15" w:name="_Toc144154066"/>
      <w:r>
        <w:t>Furnizori de servicii (SP)</w:t>
      </w:r>
      <w:bookmarkEnd w:id="15"/>
    </w:p>
    <w:p w14:paraId="298F99EA" w14:textId="77777777" w:rsidR="00DD68A5" w:rsidRPr="00DD68A5" w:rsidRDefault="00DD68A5" w:rsidP="00DD68A5"/>
    <w:p w14:paraId="6096CD11" w14:textId="548ED934" w:rsidR="00056520" w:rsidRPr="00BA6603" w:rsidRDefault="00056520" w:rsidP="00BA6603">
      <w:pPr>
        <w:pStyle w:val="Heading3"/>
      </w:pPr>
      <w:bookmarkStart w:id="16" w:name="_Toc144154067"/>
      <w:r w:rsidRPr="00BA6603">
        <w:t>Înrolarea</w:t>
      </w:r>
      <w:bookmarkEnd w:id="16"/>
    </w:p>
    <w:p w14:paraId="5D7168C3" w14:textId="254198FC" w:rsidR="00772E5A" w:rsidRPr="00056520" w:rsidRDefault="00772E5A" w:rsidP="00056520">
      <w:pPr>
        <w:jc w:val="both"/>
        <w:rPr>
          <w:rFonts w:ascii="Tele-GroteskNor" w:hAnsi="Tele-GroteskNor" w:cs="Tele-GroteskNor"/>
        </w:rPr>
      </w:pPr>
      <w:r w:rsidRPr="00100845">
        <w:rPr>
          <w:rFonts w:ascii="Times New Roman" w:hAnsi="Times New Roman" w:cs="Times New Roman"/>
          <w:sz w:val="18"/>
          <w:szCs w:val="18"/>
        </w:rPr>
        <w:br/>
      </w:r>
      <w:r w:rsidR="00056520" w:rsidRPr="00056520">
        <w:rPr>
          <w:rFonts w:ascii="Tele-GroteskNor" w:hAnsi="Tele-GroteskNor" w:cs="Tele-GroteskNor"/>
        </w:rPr>
        <w:t>Modalitatea de c</w:t>
      </w:r>
      <w:r w:rsidRPr="00056520">
        <w:rPr>
          <w:rFonts w:ascii="Tele-GroteskNor" w:hAnsi="Tele-GroteskNor" w:cs="Tele-GroteskNor"/>
        </w:rPr>
        <w:t>omunicare</w:t>
      </w:r>
      <w:r w:rsidR="00056520" w:rsidRPr="00056520">
        <w:rPr>
          <w:rFonts w:ascii="Tele-GroteskNor" w:hAnsi="Tele-GroteskNor" w:cs="Tele-GroteskNor"/>
        </w:rPr>
        <w:t xml:space="preserve"> </w:t>
      </w:r>
      <w:r w:rsidRPr="00056520">
        <w:rPr>
          <w:rFonts w:ascii="Tele-GroteskNor" w:hAnsi="Tele-GroteskNor" w:cs="Tele-GroteskNor"/>
        </w:rPr>
        <w:t xml:space="preserve">a </w:t>
      </w:r>
      <w:r w:rsidR="00056520" w:rsidRPr="00056520">
        <w:rPr>
          <w:rFonts w:ascii="Tele-GroteskNor" w:hAnsi="Tele-GroteskNor" w:cs="Tele-GroteskNor"/>
        </w:rPr>
        <w:t>datelor î</w:t>
      </w:r>
      <w:r w:rsidRPr="00056520">
        <w:rPr>
          <w:rFonts w:ascii="Tele-GroteskNor" w:hAnsi="Tele-GroteskNor" w:cs="Tele-GroteskNor"/>
        </w:rPr>
        <w:t xml:space="preserve">ntre </w:t>
      </w:r>
      <w:r w:rsidR="00056520" w:rsidRPr="00056520">
        <w:rPr>
          <w:rFonts w:ascii="Tele-GroteskNor" w:hAnsi="Tele-GroteskNor" w:cs="Tele-GroteskNor"/>
        </w:rPr>
        <w:t>furnizorii de servicii (SP)</w:t>
      </w:r>
      <w:r w:rsidRPr="00056520">
        <w:rPr>
          <w:rFonts w:ascii="Tele-GroteskNor" w:hAnsi="Tele-GroteskNor" w:cs="Tele-GroteskNor"/>
        </w:rPr>
        <w:t xml:space="preserve"> </w:t>
      </w:r>
      <w:r w:rsidR="00056520" w:rsidRPr="00056520">
        <w:rPr>
          <w:rFonts w:ascii="Tele-GroteskNor" w:hAnsi="Tele-GroteskNor" w:cs="Tele-GroteskNor"/>
        </w:rPr>
        <w:t>ș</w:t>
      </w:r>
      <w:r w:rsidRPr="00056520">
        <w:rPr>
          <w:rFonts w:ascii="Tele-GroteskNor" w:hAnsi="Tele-GroteskNor" w:cs="Tele-GroteskNor"/>
        </w:rPr>
        <w:t>i SITUE se stabil</w:t>
      </w:r>
      <w:r w:rsidR="00056520" w:rsidRPr="00056520">
        <w:rPr>
          <w:rFonts w:ascii="Tele-GroteskNor" w:hAnsi="Tele-GroteskNor" w:cs="Tele-GroteskNor"/>
        </w:rPr>
        <w:t>ește</w:t>
      </w:r>
      <w:r w:rsidRPr="00056520">
        <w:rPr>
          <w:rFonts w:ascii="Tele-GroteskNor" w:hAnsi="Tele-GroteskNor" w:cs="Tele-GroteskNor"/>
        </w:rPr>
        <w:t xml:space="preserve"> de comun acord </w:t>
      </w:r>
      <w:r w:rsidR="00056520" w:rsidRPr="00056520">
        <w:rPr>
          <w:rFonts w:ascii="Tele-GroteskNor" w:hAnsi="Tele-GroteskNor" w:cs="Tele-GroteskNor"/>
        </w:rPr>
        <w:t>î</w:t>
      </w:r>
      <w:r w:rsidRPr="00056520">
        <w:rPr>
          <w:rFonts w:ascii="Tele-GroteskNor" w:hAnsi="Tele-GroteskNor" w:cs="Tele-GroteskNor"/>
        </w:rPr>
        <w:t xml:space="preserve">n </w:t>
      </w:r>
      <w:r w:rsidR="00056520" w:rsidRPr="00056520">
        <w:rPr>
          <w:rFonts w:ascii="Tele-GroteskNor" w:hAnsi="Tele-GroteskNor" w:cs="Tele-GroteskNor"/>
        </w:rPr>
        <w:t xml:space="preserve">cadrul </w:t>
      </w:r>
      <w:r w:rsidRPr="00056520">
        <w:rPr>
          <w:rFonts w:ascii="Tele-GroteskNor" w:hAnsi="Tele-GroteskNor" w:cs="Tele-GroteskNor"/>
        </w:rPr>
        <w:t>procesul</w:t>
      </w:r>
      <w:r w:rsidR="00056520" w:rsidRPr="00056520">
        <w:rPr>
          <w:rFonts w:ascii="Tele-GroteskNor" w:hAnsi="Tele-GroteskNor" w:cs="Tele-GroteskNor"/>
        </w:rPr>
        <w:t>ui</w:t>
      </w:r>
      <w:r w:rsidRPr="00056520">
        <w:rPr>
          <w:rFonts w:ascii="Tele-GroteskNor" w:hAnsi="Tele-GroteskNor" w:cs="Tele-GroteskNor"/>
        </w:rPr>
        <w:t xml:space="preserve"> de </w:t>
      </w:r>
      <w:r w:rsidR="00056520" w:rsidRPr="00056520">
        <w:rPr>
          <w:rFonts w:ascii="Tele-GroteskNor" w:hAnsi="Tele-GroteskNor" w:cs="Tele-GroteskNor"/>
        </w:rPr>
        <w:t>î</w:t>
      </w:r>
      <w:r w:rsidRPr="00056520">
        <w:rPr>
          <w:rFonts w:ascii="Tele-GroteskNor" w:hAnsi="Tele-GroteskNor" w:cs="Tele-GroteskNor"/>
        </w:rPr>
        <w:t>nrolare.</w:t>
      </w:r>
    </w:p>
    <w:p w14:paraId="62CCED69" w14:textId="249064B6" w:rsidR="00772E5A" w:rsidRPr="00056520" w:rsidRDefault="00772E5A" w:rsidP="00056520">
      <w:pPr>
        <w:jc w:val="both"/>
        <w:rPr>
          <w:rFonts w:ascii="Tele-GroteskNor" w:hAnsi="Tele-GroteskNor" w:cs="Tele-GroteskNor"/>
        </w:rPr>
      </w:pPr>
      <w:r w:rsidRPr="00056520">
        <w:rPr>
          <w:rFonts w:ascii="Tele-GroteskNor" w:hAnsi="Tele-GroteskNor" w:cs="Tele-GroteskNor"/>
        </w:rPr>
        <w:t xml:space="preserve">Pentru </w:t>
      </w:r>
      <w:r w:rsidR="00056520" w:rsidRPr="00056520">
        <w:rPr>
          <w:rFonts w:ascii="Tele-GroteskNor" w:hAnsi="Tele-GroteskNor" w:cs="Tele-GroteskNor"/>
        </w:rPr>
        <w:t>î</w:t>
      </w:r>
      <w:r w:rsidRPr="00056520">
        <w:rPr>
          <w:rFonts w:ascii="Tele-GroteskNor" w:hAnsi="Tele-GroteskNor" w:cs="Tele-GroteskNor"/>
        </w:rPr>
        <w:t xml:space="preserve">nrolare in platforma SITUE este necesara parcurgerea </w:t>
      </w:r>
      <w:r w:rsidR="00080E81" w:rsidRPr="00056520">
        <w:rPr>
          <w:rFonts w:ascii="Tele-GroteskNor" w:hAnsi="Tele-GroteskNor" w:cs="Tele-GroteskNor"/>
        </w:rPr>
        <w:t>următorilor</w:t>
      </w:r>
      <w:r w:rsidRPr="00056520">
        <w:rPr>
          <w:rFonts w:ascii="Tele-GroteskNor" w:hAnsi="Tele-GroteskNor" w:cs="Tele-GroteskNor"/>
        </w:rPr>
        <w:t xml:space="preserve"> </w:t>
      </w:r>
      <w:r w:rsidR="00080E81" w:rsidRPr="00056520">
        <w:rPr>
          <w:rFonts w:ascii="Tele-GroteskNor" w:hAnsi="Tele-GroteskNor" w:cs="Tele-GroteskNor"/>
        </w:rPr>
        <w:t>pași</w:t>
      </w:r>
      <w:r w:rsidRPr="00056520">
        <w:rPr>
          <w:rFonts w:ascii="Tele-GroteskNor" w:hAnsi="Tele-GroteskNor" w:cs="Tele-GroteskNor"/>
        </w:rPr>
        <w:t>:</w:t>
      </w:r>
    </w:p>
    <w:p w14:paraId="6ABCB68D" w14:textId="77777777" w:rsidR="00772E5A" w:rsidRPr="00100845" w:rsidRDefault="00772E5A" w:rsidP="0096148F">
      <w:pPr>
        <w:spacing w:after="0" w:line="240" w:lineRule="auto"/>
        <w:jc w:val="both"/>
        <w:rPr>
          <w:rFonts w:ascii="Times New Roman" w:hAnsi="Times New Roman" w:cs="Times New Roman"/>
          <w:sz w:val="24"/>
        </w:rPr>
      </w:pPr>
    </w:p>
    <w:p w14:paraId="6CF5C3B0" w14:textId="53B1C7CD" w:rsidR="00772E5A" w:rsidRPr="00C449FB" w:rsidRDefault="00772E5A">
      <w:pPr>
        <w:pStyle w:val="ListParagraph"/>
        <w:numPr>
          <w:ilvl w:val="0"/>
          <w:numId w:val="9"/>
        </w:numPr>
        <w:suppressAutoHyphens w:val="0"/>
        <w:spacing w:after="0" w:line="360" w:lineRule="auto"/>
        <w:jc w:val="both"/>
        <w:rPr>
          <w:rFonts w:ascii="Tele-GroteskNor" w:hAnsi="Tele-GroteskNor" w:cs="Tele-GroteskNor"/>
        </w:rPr>
      </w:pPr>
      <w:r w:rsidRPr="00056520">
        <w:rPr>
          <w:rFonts w:ascii="Tele-GroteskNor" w:hAnsi="Tele-GroteskNor" w:cs="Tele-GroteskNor"/>
        </w:rPr>
        <w:t xml:space="preserve">SITUE cat si SP-ul de interes vor genera cate o pereche de chei (publica si privata). </w:t>
      </w:r>
      <w:r w:rsidR="00080E81" w:rsidRPr="00056520">
        <w:rPr>
          <w:rFonts w:ascii="Tele-GroteskNor" w:hAnsi="Tele-GroteskNor" w:cs="Tele-GroteskNor"/>
        </w:rPr>
        <w:t>După</w:t>
      </w:r>
      <w:r w:rsidRPr="00056520">
        <w:rPr>
          <w:rFonts w:ascii="Tele-GroteskNor" w:hAnsi="Tele-GroteskNor" w:cs="Tele-GroteskNor"/>
        </w:rPr>
        <w:t xml:space="preserve"> generarea acestor chei se va realiza un schimb de chei publice intre cele doua </w:t>
      </w:r>
      <w:r w:rsidR="00C449FB" w:rsidRPr="00056520">
        <w:rPr>
          <w:rFonts w:ascii="Tele-GroteskNor" w:hAnsi="Tele-GroteskNor" w:cs="Tele-GroteskNor"/>
        </w:rPr>
        <w:t>entități</w:t>
      </w:r>
      <w:r w:rsidRPr="00056520">
        <w:rPr>
          <w:rFonts w:ascii="Tele-GroteskNor" w:hAnsi="Tele-GroteskNor" w:cs="Tele-GroteskNor"/>
        </w:rPr>
        <w:t>.</w:t>
      </w:r>
    </w:p>
    <w:p w14:paraId="49BB86C7" w14:textId="501ABFE7" w:rsidR="00772E5A" w:rsidRPr="00C449FB" w:rsidRDefault="00772E5A">
      <w:pPr>
        <w:pStyle w:val="ListParagraph"/>
        <w:numPr>
          <w:ilvl w:val="0"/>
          <w:numId w:val="9"/>
        </w:numPr>
        <w:suppressAutoHyphens w:val="0"/>
        <w:spacing w:after="0" w:line="360" w:lineRule="auto"/>
        <w:jc w:val="both"/>
        <w:rPr>
          <w:rFonts w:ascii="Tele-GroteskNor" w:hAnsi="Tele-GroteskNor" w:cs="Tele-GroteskNor"/>
        </w:rPr>
      </w:pPr>
      <w:r w:rsidRPr="00056520">
        <w:rPr>
          <w:rFonts w:ascii="Tele-GroteskNor" w:hAnsi="Tele-GroteskNor" w:cs="Tele-GroteskNor"/>
        </w:rPr>
        <w:t xml:space="preserve">Pe </w:t>
      </w:r>
      <w:r w:rsidR="00C449FB" w:rsidRPr="00056520">
        <w:rPr>
          <w:rFonts w:ascii="Tele-GroteskNor" w:hAnsi="Tele-GroteskNor" w:cs="Tele-GroteskNor"/>
        </w:rPr>
        <w:t>lângă</w:t>
      </w:r>
      <w:r w:rsidRPr="00056520">
        <w:rPr>
          <w:rFonts w:ascii="Tele-GroteskNor" w:hAnsi="Tele-GroteskNor" w:cs="Tele-GroteskNor"/>
        </w:rPr>
        <w:t xml:space="preserve"> cheia publica, SP-ul va alege un identificator unic reprezentativ serviciului lor (Ex.: pentru ghiseul.ro identificatorul poate fi "GHISEUL"). De preferat sa fie in format UPPERCASE iar cuvintele separate prin cratima ("-").</w:t>
      </w:r>
    </w:p>
    <w:p w14:paraId="3A2E49B9" w14:textId="31F49E1B" w:rsidR="00772E5A" w:rsidRPr="00056520" w:rsidRDefault="00772E5A">
      <w:pPr>
        <w:pStyle w:val="ListParagraph"/>
        <w:numPr>
          <w:ilvl w:val="0"/>
          <w:numId w:val="9"/>
        </w:numPr>
        <w:suppressAutoHyphens w:val="0"/>
        <w:spacing w:after="0" w:line="360" w:lineRule="auto"/>
        <w:jc w:val="both"/>
        <w:rPr>
          <w:rFonts w:ascii="Tele-GroteskNor" w:hAnsi="Tele-GroteskNor" w:cs="Tele-GroteskNor"/>
        </w:rPr>
      </w:pPr>
      <w:r w:rsidRPr="00056520">
        <w:rPr>
          <w:rFonts w:ascii="Tele-GroteskNor" w:hAnsi="Tele-GroteskNor" w:cs="Tele-GroteskNor"/>
        </w:rPr>
        <w:t>SITUE va comuni</w:t>
      </w:r>
      <w:r w:rsidR="00C449FB">
        <w:rPr>
          <w:rFonts w:ascii="Tele-GroteskNor" w:hAnsi="Tele-GroteskNor" w:cs="Tele-GroteskNor"/>
        </w:rPr>
        <w:t>c</w:t>
      </w:r>
      <w:r w:rsidRPr="00056520">
        <w:rPr>
          <w:rFonts w:ascii="Tele-GroteskNor" w:hAnsi="Tele-GroteskNor" w:cs="Tele-GroteskNor"/>
        </w:rPr>
        <w:t xml:space="preserve">a SP-ului un identificator de eIDAS (un URL de </w:t>
      </w:r>
      <w:r w:rsidR="00C449FB" w:rsidRPr="00056520">
        <w:rPr>
          <w:rFonts w:ascii="Tele-GroteskNor" w:hAnsi="Tele-GroteskNor" w:cs="Tele-GroteskNor"/>
        </w:rPr>
        <w:t>recunoaștere</w:t>
      </w:r>
      <w:r w:rsidRPr="00056520">
        <w:rPr>
          <w:rFonts w:ascii="Tele-GroteskNor" w:hAnsi="Tele-GroteskNor" w:cs="Tele-GroteskNor"/>
        </w:rPr>
        <w:t xml:space="preserve"> a acestuia).</w:t>
      </w:r>
    </w:p>
    <w:p w14:paraId="4FE5D583" w14:textId="6C797B4A" w:rsidR="00772E5A" w:rsidRPr="00620131" w:rsidRDefault="00C449FB" w:rsidP="00BA6603">
      <w:pPr>
        <w:pStyle w:val="Heading3"/>
      </w:pPr>
      <w:bookmarkStart w:id="17" w:name="_Toc121475192"/>
      <w:bookmarkStart w:id="18" w:name="_Toc144154068"/>
      <w:r w:rsidRPr="00BA6603">
        <w:t>A</w:t>
      </w:r>
      <w:r w:rsidR="00772E5A" w:rsidRPr="00BA6603">
        <w:t>utentificare</w:t>
      </w:r>
      <w:bookmarkEnd w:id="17"/>
      <w:r w:rsidRPr="00BA6603">
        <w:t>a</w:t>
      </w:r>
      <w:bookmarkEnd w:id="18"/>
      <w:r w:rsidR="00772E5A" w:rsidRPr="00100845">
        <w:rPr>
          <w:bCs/>
        </w:rPr>
        <w:br/>
      </w:r>
    </w:p>
    <w:p w14:paraId="3F3CF1DC" w14:textId="071AC7A9" w:rsidR="00772E5A" w:rsidRPr="00D17E9B" w:rsidRDefault="008F1F0A" w:rsidP="00C449FB">
      <w:pPr>
        <w:jc w:val="both"/>
        <w:rPr>
          <w:rFonts w:ascii="Tele-GroteskNor" w:hAnsi="Tele-GroteskNor" w:cs="Tele-GroteskNor"/>
        </w:rPr>
      </w:pPr>
      <w:r w:rsidRPr="00D17E9B">
        <w:rPr>
          <w:rFonts w:ascii="Tele-GroteskNor" w:hAnsi="Tele-GroteskNor" w:cs="Tele-GroteskNor"/>
        </w:rPr>
        <w:t xml:space="preserve">Cererea de autentificare se bazează pe JWT, standard definit in RFC7519: </w:t>
      </w:r>
      <w:hyperlink r:id="rId10" w:history="1">
        <w:r w:rsidRPr="00D17E9B">
          <w:rPr>
            <w:rStyle w:val="Hyperlink"/>
            <w:rFonts w:ascii="Tele-GroteskNor" w:hAnsi="Tele-GroteskNor" w:cs="Tele-GroteskNor"/>
          </w:rPr>
          <w:t>https://www.rfc-editor.org/rfc/rfc7519</w:t>
        </w:r>
      </w:hyperlink>
      <w:r w:rsidRPr="00D17E9B">
        <w:rPr>
          <w:rFonts w:ascii="Tele-GroteskNor" w:hAnsi="Tele-GroteskNor" w:cs="Tele-GroteskNor"/>
        </w:rPr>
        <w:t>. Pentru implementarea acestui standard poate fi folosita orice librarie disponibila</w:t>
      </w:r>
      <w:r w:rsidR="00772E5A" w:rsidRPr="00D17E9B">
        <w:rPr>
          <w:rFonts w:ascii="Tele-GroteskNor" w:hAnsi="Tele-GroteskNor" w:cs="Tele-GroteskNor"/>
        </w:rPr>
        <w:t xml:space="preserve">: </w:t>
      </w:r>
      <w:hyperlink r:id="rId11" w:history="1">
        <w:r w:rsidR="00772E5A" w:rsidRPr="00D17E9B">
          <w:rPr>
            <w:rFonts w:ascii="Tele-GroteskNor" w:hAnsi="Tele-GroteskNor" w:cs="Tele-GroteskNor"/>
          </w:rPr>
          <w:t>https://jwt.io/libraries</w:t>
        </w:r>
      </w:hyperlink>
      <w:r w:rsidRPr="00D17E9B">
        <w:rPr>
          <w:rFonts w:ascii="Tele-GroteskNor" w:hAnsi="Tele-GroteskNor" w:cs="Tele-GroteskNor"/>
        </w:rPr>
        <w:t>.</w:t>
      </w:r>
    </w:p>
    <w:p w14:paraId="1CE5DBE1" w14:textId="017DD963" w:rsidR="00676864" w:rsidRPr="00D17E9B" w:rsidRDefault="00426C2C" w:rsidP="00676864">
      <w:pPr>
        <w:jc w:val="both"/>
        <w:rPr>
          <w:rFonts w:ascii="Tele-GroteskNor" w:hAnsi="Tele-GroteskNor" w:cs="Tele-GroteskNor"/>
        </w:rPr>
      </w:pPr>
      <w:r w:rsidRPr="00D17E9B">
        <w:rPr>
          <w:rFonts w:ascii="Tele-GroteskNor" w:hAnsi="Tele-GroteskNor" w:cs="Tele-GroteskNor"/>
        </w:rPr>
        <w:t xml:space="preserve">Token-urile JWT reprezintă un </w:t>
      </w:r>
      <w:r w:rsidR="000A3E2A" w:rsidRPr="00D17E9B">
        <w:rPr>
          <w:rFonts w:ascii="Tele-GroteskNor" w:hAnsi="Tele-GroteskNor" w:cs="Tele-GroteskNor"/>
        </w:rPr>
        <w:t>important</w:t>
      </w:r>
      <w:r w:rsidRPr="00D17E9B">
        <w:rPr>
          <w:rFonts w:ascii="Tele-GroteskNor" w:hAnsi="Tele-GroteskNor" w:cs="Tele-GroteskNor"/>
        </w:rPr>
        <w:t xml:space="preserve"> mod de a transmite securizat informații </w:t>
      </w:r>
      <w:r w:rsidR="000A3E2A" w:rsidRPr="00D17E9B">
        <w:rPr>
          <w:rFonts w:ascii="Tele-GroteskNor" w:hAnsi="Tele-GroteskNor" w:cs="Tele-GroteskNor"/>
        </w:rPr>
        <w:t>i</w:t>
      </w:r>
      <w:r w:rsidRPr="00D17E9B">
        <w:rPr>
          <w:rFonts w:ascii="Tele-GroteskNor" w:hAnsi="Tele-GroteskNor" w:cs="Tele-GroteskNor"/>
        </w:rPr>
        <w:t xml:space="preserve">ntre doua entități. Deoarece se pot semna (folosind chei publice sau private) , token-urile asigura identificarea sigura si unica a „partenerului de discuție”. Se verifica inclusiv ca informația transmisa nu a fost alterata prin implicarea in semnare a antetului si a conținutului mesajului. </w:t>
      </w:r>
      <w:r w:rsidR="00676864" w:rsidRPr="00D17E9B">
        <w:rPr>
          <w:rFonts w:ascii="Tele-GroteskNor" w:hAnsi="Tele-GroteskNor" w:cs="Tele-GroteskNor"/>
        </w:rPr>
        <w:t xml:space="preserve">In momentul </w:t>
      </w:r>
      <w:r w:rsidRPr="00D17E9B">
        <w:rPr>
          <w:rFonts w:ascii="Tele-GroteskNor" w:hAnsi="Tele-GroteskNor" w:cs="Tele-GroteskNor"/>
        </w:rPr>
        <w:t>in care</w:t>
      </w:r>
      <w:r w:rsidR="00676864" w:rsidRPr="00D17E9B">
        <w:rPr>
          <w:rFonts w:ascii="Tele-GroteskNor" w:hAnsi="Tele-GroteskNor" w:cs="Tele-GroteskNor"/>
        </w:rPr>
        <w:t xml:space="preserve"> se transmit </w:t>
      </w:r>
      <w:r w:rsidR="000A3E2A" w:rsidRPr="00D17E9B">
        <w:rPr>
          <w:rFonts w:ascii="Tele-GroteskNor" w:hAnsi="Tele-GroteskNor" w:cs="Tele-GroteskNor"/>
        </w:rPr>
        <w:t>informații</w:t>
      </w:r>
      <w:r w:rsidR="00676864" w:rsidRPr="00D17E9B">
        <w:rPr>
          <w:rFonts w:ascii="Tele-GroteskNor" w:hAnsi="Tele-GroteskNor" w:cs="Tele-GroteskNor"/>
        </w:rPr>
        <w:t xml:space="preserve">, acestea </w:t>
      </w:r>
      <w:r w:rsidR="000A3E2A" w:rsidRPr="00D17E9B">
        <w:rPr>
          <w:rFonts w:ascii="Tele-GroteskNor" w:hAnsi="Tele-GroteskNor" w:cs="Tele-GroteskNor"/>
        </w:rPr>
        <w:t>se</w:t>
      </w:r>
      <w:r w:rsidR="00676864" w:rsidRPr="00D17E9B">
        <w:rPr>
          <w:rFonts w:ascii="Tele-GroteskNor" w:hAnsi="Tele-GroteskNor" w:cs="Tele-GroteskNor"/>
        </w:rPr>
        <w:t xml:space="preserve"> semn</w:t>
      </w:r>
      <w:r w:rsidR="000A3E2A" w:rsidRPr="00D17E9B">
        <w:rPr>
          <w:rFonts w:ascii="Tele-GroteskNor" w:hAnsi="Tele-GroteskNor" w:cs="Tele-GroteskNor"/>
        </w:rPr>
        <w:t>e</w:t>
      </w:r>
      <w:r w:rsidR="00676864" w:rsidRPr="00D17E9B">
        <w:rPr>
          <w:rFonts w:ascii="Tele-GroteskNor" w:hAnsi="Tele-GroteskNor" w:cs="Tele-GroteskNor"/>
        </w:rPr>
        <w:t>a</w:t>
      </w:r>
      <w:r w:rsidR="000A3E2A" w:rsidRPr="00D17E9B">
        <w:rPr>
          <w:rFonts w:ascii="Tele-GroteskNor" w:hAnsi="Tele-GroteskNor" w:cs="Tele-GroteskNor"/>
        </w:rPr>
        <w:t>za</w:t>
      </w:r>
      <w:r w:rsidR="00676864" w:rsidRPr="00D17E9B">
        <w:rPr>
          <w:rFonts w:ascii="Tele-GroteskNor" w:hAnsi="Tele-GroteskNor" w:cs="Tele-GroteskNor"/>
        </w:rPr>
        <w:t xml:space="preserve"> pentru a valida corespondentul</w:t>
      </w:r>
      <w:r w:rsidRPr="00D17E9B">
        <w:rPr>
          <w:rFonts w:ascii="Tele-GroteskNor" w:hAnsi="Tele-GroteskNor" w:cs="Tele-GroteskNor"/>
        </w:rPr>
        <w:t>;</w:t>
      </w:r>
      <w:r w:rsidR="00676864" w:rsidRPr="00D17E9B">
        <w:rPr>
          <w:rFonts w:ascii="Tele-GroteskNor" w:hAnsi="Tele-GroteskNor" w:cs="Tele-GroteskNor"/>
        </w:rPr>
        <w:t xml:space="preserve"> aceasta validare</w:t>
      </w:r>
      <w:r w:rsidRPr="00D17E9B">
        <w:rPr>
          <w:rFonts w:ascii="Tele-GroteskNor" w:hAnsi="Tele-GroteskNor" w:cs="Tele-GroteskNor"/>
        </w:rPr>
        <w:t xml:space="preserve"> se realizează </w:t>
      </w:r>
      <w:r w:rsidR="00676864" w:rsidRPr="00D17E9B">
        <w:rPr>
          <w:rFonts w:ascii="Tele-GroteskNor" w:hAnsi="Tele-GroteskNor" w:cs="Tele-GroteskNor"/>
        </w:rPr>
        <w:t xml:space="preserve">prin intermediul unei </w:t>
      </w:r>
      <w:r w:rsidRPr="00D17E9B">
        <w:rPr>
          <w:rFonts w:ascii="Tele-GroteskNor" w:hAnsi="Tele-GroteskNor" w:cs="Tele-GroteskNor"/>
        </w:rPr>
        <w:t>semnături</w:t>
      </w:r>
      <w:r w:rsidR="00676864" w:rsidRPr="00D17E9B">
        <w:rPr>
          <w:rFonts w:ascii="Tele-GroteskNor" w:hAnsi="Tele-GroteskNor" w:cs="Tele-GroteskNor"/>
        </w:rPr>
        <w:t xml:space="preserve"> digitale.</w:t>
      </w:r>
    </w:p>
    <w:p w14:paraId="09F20756" w14:textId="48802E25" w:rsidR="00464305" w:rsidRPr="00D17E9B" w:rsidRDefault="000A3E2A" w:rsidP="00676864">
      <w:pPr>
        <w:jc w:val="both"/>
        <w:rPr>
          <w:rFonts w:ascii="Tele-GroteskNor" w:hAnsi="Tele-GroteskNor" w:cs="Tele-GroteskNor"/>
        </w:rPr>
      </w:pPr>
      <w:r w:rsidRPr="00D17E9B">
        <w:rPr>
          <w:rFonts w:ascii="Tele-GroteskNor" w:hAnsi="Tele-GroteskNor" w:cs="Tele-GroteskNor"/>
        </w:rPr>
        <w:t>Semnătura</w:t>
      </w:r>
      <w:r w:rsidR="00676864" w:rsidRPr="00D17E9B">
        <w:rPr>
          <w:rFonts w:ascii="Tele-GroteskNor" w:hAnsi="Tele-GroteskNor" w:cs="Tele-GroteskNor"/>
        </w:rPr>
        <w:t xml:space="preserve"> se poate realiza folosind tehnici criptografice. </w:t>
      </w:r>
      <w:r w:rsidR="00464305" w:rsidRPr="00D17E9B">
        <w:rPr>
          <w:rFonts w:ascii="Tele-GroteskNor" w:hAnsi="Tele-GroteskNor" w:cs="Tele-GroteskNor"/>
        </w:rPr>
        <w:t>Exista</w:t>
      </w:r>
      <w:r w:rsidR="00676864" w:rsidRPr="00D17E9B">
        <w:rPr>
          <w:rFonts w:ascii="Tele-GroteskNor" w:hAnsi="Tele-GroteskNor" w:cs="Tele-GroteskNor"/>
        </w:rPr>
        <w:t xml:space="preserve"> tehnologii care </w:t>
      </w:r>
      <w:r w:rsidRPr="00D17E9B">
        <w:rPr>
          <w:rFonts w:ascii="Tele-GroteskNor" w:hAnsi="Tele-GroteskNor" w:cs="Tele-GroteskNor"/>
        </w:rPr>
        <w:t>implementează</w:t>
      </w:r>
      <w:r w:rsidR="00676864" w:rsidRPr="00D17E9B">
        <w:rPr>
          <w:rFonts w:ascii="Tele-GroteskNor" w:hAnsi="Tele-GroteskNor" w:cs="Tele-GroteskNor"/>
        </w:rPr>
        <w:t xml:space="preserve"> aceste </w:t>
      </w:r>
      <w:r w:rsidRPr="00D17E9B">
        <w:rPr>
          <w:rFonts w:ascii="Tele-GroteskNor" w:hAnsi="Tele-GroteskNor" w:cs="Tele-GroteskNor"/>
        </w:rPr>
        <w:t>semnături</w:t>
      </w:r>
      <w:r w:rsidR="00676864" w:rsidRPr="00D17E9B">
        <w:rPr>
          <w:rFonts w:ascii="Tele-GroteskNor" w:hAnsi="Tele-GroteskNor" w:cs="Tele-GroteskNor"/>
        </w:rPr>
        <w:t xml:space="preserve"> digitale la nivel programatic cu scopul de a valida </w:t>
      </w:r>
      <w:r w:rsidR="00464305" w:rsidRPr="00D17E9B">
        <w:rPr>
          <w:rFonts w:ascii="Tele-GroteskNor" w:hAnsi="Tele-GroteskNor" w:cs="Tele-GroteskNor"/>
        </w:rPr>
        <w:t>conținutul</w:t>
      </w:r>
      <w:r w:rsidR="00676864" w:rsidRPr="00D17E9B">
        <w:rPr>
          <w:rFonts w:ascii="Tele-GroteskNor" w:hAnsi="Tele-GroteskNor" w:cs="Tele-GroteskNor"/>
        </w:rPr>
        <w:t xml:space="preserve"> in concordanta cu corespondentul</w:t>
      </w:r>
      <w:r w:rsidR="00426C2C" w:rsidRPr="00D17E9B">
        <w:rPr>
          <w:rFonts w:ascii="Tele-GroteskNor" w:hAnsi="Tele-GroteskNor" w:cs="Tele-GroteskNor"/>
        </w:rPr>
        <w:t>.</w:t>
      </w:r>
      <w:r w:rsidR="00464305" w:rsidRPr="00D17E9B">
        <w:rPr>
          <w:rFonts w:ascii="Tele-GroteskNor" w:hAnsi="Tele-GroteskNor" w:cs="Tele-GroteskNor"/>
        </w:rPr>
        <w:t xml:space="preserve"> Atuul </w:t>
      </w:r>
      <w:r w:rsidR="00676864" w:rsidRPr="00D17E9B">
        <w:rPr>
          <w:rFonts w:ascii="Tele-GroteskNor" w:hAnsi="Tele-GroteskNor" w:cs="Tele-GroteskNor"/>
        </w:rPr>
        <w:t xml:space="preserve">JWT </w:t>
      </w:r>
      <w:r w:rsidR="00464305" w:rsidRPr="00D17E9B">
        <w:rPr>
          <w:rFonts w:ascii="Tele-GroteskNor" w:hAnsi="Tele-GroteskNor" w:cs="Tele-GroteskNor"/>
        </w:rPr>
        <w:t>se regăsește in</w:t>
      </w:r>
      <w:r w:rsidR="00676864" w:rsidRPr="00D17E9B">
        <w:rPr>
          <w:rFonts w:ascii="Tele-GroteskNor" w:hAnsi="Tele-GroteskNor" w:cs="Tele-GroteskNor"/>
        </w:rPr>
        <w:t xml:space="preserve"> aceste </w:t>
      </w:r>
      <w:r w:rsidR="00464305" w:rsidRPr="00D17E9B">
        <w:rPr>
          <w:rFonts w:ascii="Tele-GroteskNor" w:hAnsi="Tele-GroteskNor" w:cs="Tele-GroteskNor"/>
        </w:rPr>
        <w:t>semnături</w:t>
      </w:r>
      <w:r w:rsidR="00676864" w:rsidRPr="00D17E9B">
        <w:rPr>
          <w:rFonts w:ascii="Tele-GroteskNor" w:hAnsi="Tele-GroteskNor" w:cs="Tele-GroteskNor"/>
        </w:rPr>
        <w:t xml:space="preserve"> </w:t>
      </w:r>
      <w:r w:rsidR="00464305" w:rsidRPr="00D17E9B">
        <w:rPr>
          <w:rFonts w:ascii="Tele-GroteskNor" w:hAnsi="Tele-GroteskNor" w:cs="Tele-GroteskNor"/>
        </w:rPr>
        <w:t>utilizate in</w:t>
      </w:r>
      <w:r w:rsidR="00676864" w:rsidRPr="00D17E9B">
        <w:rPr>
          <w:rFonts w:ascii="Tele-GroteskNor" w:hAnsi="Tele-GroteskNor" w:cs="Tele-GroteskNor"/>
        </w:rPr>
        <w:t xml:space="preserve"> proces</w:t>
      </w:r>
      <w:r w:rsidR="00464305" w:rsidRPr="00D17E9B">
        <w:rPr>
          <w:rFonts w:ascii="Tele-GroteskNor" w:hAnsi="Tele-GroteskNor" w:cs="Tele-GroteskNor"/>
        </w:rPr>
        <w:t>ul</w:t>
      </w:r>
      <w:r w:rsidR="00676864" w:rsidRPr="00D17E9B">
        <w:rPr>
          <w:rFonts w:ascii="Tele-GroteskNor" w:hAnsi="Tele-GroteskNor" w:cs="Tele-GroteskNor"/>
        </w:rPr>
        <w:t xml:space="preserve"> de validarea a cererii si a </w:t>
      </w:r>
      <w:r w:rsidR="00464305" w:rsidRPr="00D17E9B">
        <w:rPr>
          <w:rFonts w:ascii="Tele-GroteskNor" w:hAnsi="Tele-GroteskNor" w:cs="Tele-GroteskNor"/>
        </w:rPr>
        <w:t>răspunsului</w:t>
      </w:r>
      <w:r w:rsidR="00676864" w:rsidRPr="00D17E9B">
        <w:rPr>
          <w:rFonts w:ascii="Tele-GroteskNor" w:hAnsi="Tele-GroteskNor" w:cs="Tele-GroteskNor"/>
        </w:rPr>
        <w:t xml:space="preserve">. </w:t>
      </w:r>
    </w:p>
    <w:p w14:paraId="4CCB1BCE" w14:textId="06138CCF" w:rsidR="00676864" w:rsidRPr="00D17E9B" w:rsidRDefault="00676864" w:rsidP="00676864">
      <w:pPr>
        <w:jc w:val="both"/>
        <w:rPr>
          <w:rFonts w:ascii="Tele-GroteskNor" w:hAnsi="Tele-GroteskNor" w:cs="Tele-GroteskNor"/>
        </w:rPr>
      </w:pPr>
      <w:r w:rsidRPr="00D17E9B">
        <w:rPr>
          <w:rFonts w:ascii="Tele-GroteskNor" w:hAnsi="Tele-GroteskNor" w:cs="Tele-GroteskNor"/>
        </w:rPr>
        <w:lastRenderedPageBreak/>
        <w:t xml:space="preserve">JWT este </w:t>
      </w:r>
      <w:r w:rsidR="00464305" w:rsidRPr="00D17E9B">
        <w:rPr>
          <w:rFonts w:ascii="Tele-GroteskNor" w:hAnsi="Tele-GroteskNor" w:cs="Tele-GroteskNor"/>
        </w:rPr>
        <w:t>utilizat pe scara larga in industrie, fiind</w:t>
      </w:r>
      <w:r w:rsidRPr="00D17E9B">
        <w:rPr>
          <w:rFonts w:ascii="Tele-GroteskNor" w:hAnsi="Tele-GroteskNor" w:cs="Tele-GroteskNor"/>
        </w:rPr>
        <w:t xml:space="preserve"> </w:t>
      </w:r>
      <w:r w:rsidR="00464305" w:rsidRPr="00D17E9B">
        <w:rPr>
          <w:rFonts w:ascii="Tele-GroteskNor" w:hAnsi="Tele-GroteskNor" w:cs="Tele-GroteskNor"/>
        </w:rPr>
        <w:t xml:space="preserve">ușor </w:t>
      </w:r>
      <w:r w:rsidRPr="00D17E9B">
        <w:rPr>
          <w:rFonts w:ascii="Tele-GroteskNor" w:hAnsi="Tele-GroteskNor" w:cs="Tele-GroteskNor"/>
        </w:rPr>
        <w:t xml:space="preserve"> de implementat</w:t>
      </w:r>
      <w:r w:rsidR="00464305" w:rsidRPr="00D17E9B">
        <w:rPr>
          <w:rFonts w:ascii="Tele-GroteskNor" w:hAnsi="Tele-GroteskNor" w:cs="Tele-GroteskNor"/>
        </w:rPr>
        <w:t xml:space="preserve"> si învățat, </w:t>
      </w:r>
      <w:r w:rsidRPr="00D17E9B">
        <w:rPr>
          <w:rFonts w:ascii="Tele-GroteskNor" w:hAnsi="Tele-GroteskNor" w:cs="Tele-GroteskNor"/>
        </w:rPr>
        <w:t xml:space="preserve">ceea ce permite </w:t>
      </w:r>
      <w:r w:rsidR="00464305" w:rsidRPr="00D17E9B">
        <w:rPr>
          <w:rFonts w:ascii="Tele-GroteskNor" w:hAnsi="Tele-GroteskNor" w:cs="Tele-GroteskNor"/>
        </w:rPr>
        <w:t>oricărui furnizor de servicii</w:t>
      </w:r>
      <w:r w:rsidR="000A3E2A" w:rsidRPr="00D17E9B">
        <w:rPr>
          <w:rFonts w:ascii="Tele-GroteskNor" w:hAnsi="Tele-GroteskNor" w:cs="Tele-GroteskNor"/>
        </w:rPr>
        <w:t>,</w:t>
      </w:r>
      <w:r w:rsidR="00464305" w:rsidRPr="00D17E9B">
        <w:rPr>
          <w:rFonts w:ascii="Tele-GroteskNor" w:hAnsi="Tele-GroteskNor" w:cs="Tele-GroteskNor"/>
        </w:rPr>
        <w:t xml:space="preserve"> care dorește sa adere la  </w:t>
      </w:r>
      <w:r w:rsidR="000A3E2A" w:rsidRPr="00D17E9B">
        <w:rPr>
          <w:rFonts w:ascii="Tele-GroteskNor" w:hAnsi="Tele-GroteskNor" w:cs="Tele-GroteskNor"/>
        </w:rPr>
        <w:t>EIDAS,</w:t>
      </w:r>
      <w:r w:rsidR="00464305" w:rsidRPr="00D17E9B">
        <w:rPr>
          <w:rFonts w:ascii="Tele-GroteskNor" w:hAnsi="Tele-GroteskNor" w:cs="Tele-GroteskNor"/>
        </w:rPr>
        <w:t xml:space="preserve"> sa implementeze </w:t>
      </w:r>
      <w:r w:rsidRPr="00D17E9B">
        <w:rPr>
          <w:rFonts w:ascii="Tele-GroteskNor" w:hAnsi="Tele-GroteskNor" w:cs="Tele-GroteskNor"/>
        </w:rPr>
        <w:t>proces</w:t>
      </w:r>
      <w:r w:rsidR="00464305" w:rsidRPr="00D17E9B">
        <w:rPr>
          <w:rFonts w:ascii="Tele-GroteskNor" w:hAnsi="Tele-GroteskNor" w:cs="Tele-GroteskNor"/>
        </w:rPr>
        <w:t>ul</w:t>
      </w:r>
      <w:r w:rsidRPr="00D17E9B">
        <w:rPr>
          <w:rFonts w:ascii="Tele-GroteskNor" w:hAnsi="Tele-GroteskNor" w:cs="Tele-GroteskNor"/>
        </w:rPr>
        <w:t xml:space="preserve"> de integrare </w:t>
      </w:r>
      <w:r w:rsidR="00464305" w:rsidRPr="00D17E9B">
        <w:rPr>
          <w:rFonts w:ascii="Tele-GroteskNor" w:hAnsi="Tele-GroteskNor" w:cs="Tele-GroteskNor"/>
        </w:rPr>
        <w:t>cu ușurința si rapiditate</w:t>
      </w:r>
      <w:r w:rsidRPr="00D17E9B">
        <w:rPr>
          <w:rFonts w:ascii="Tele-GroteskNor" w:hAnsi="Tele-GroteskNor" w:cs="Tele-GroteskNor"/>
        </w:rPr>
        <w:t>.</w:t>
      </w:r>
    </w:p>
    <w:p w14:paraId="5BEABC11" w14:textId="5A176FD6" w:rsidR="00676864" w:rsidRPr="00D17E9B" w:rsidRDefault="00676864" w:rsidP="00676864">
      <w:pPr>
        <w:jc w:val="both"/>
        <w:rPr>
          <w:rFonts w:ascii="Tele-GroteskNor" w:hAnsi="Tele-GroteskNor" w:cs="Tele-GroteskNor"/>
        </w:rPr>
      </w:pPr>
      <w:r w:rsidRPr="00D17E9B">
        <w:rPr>
          <w:rFonts w:ascii="Tele-GroteskNor" w:hAnsi="Tele-GroteskNor" w:cs="Tele-GroteskNor"/>
        </w:rPr>
        <w:t xml:space="preserve">JWT </w:t>
      </w:r>
      <w:r w:rsidR="00464305" w:rsidRPr="00D17E9B">
        <w:rPr>
          <w:rFonts w:ascii="Tele-GroteskNor" w:hAnsi="Tele-GroteskNor" w:cs="Tele-GroteskNor"/>
        </w:rPr>
        <w:t>se traduce prin</w:t>
      </w:r>
      <w:r w:rsidRPr="00D17E9B">
        <w:rPr>
          <w:rFonts w:ascii="Tele-GroteskNor" w:hAnsi="Tele-GroteskNor" w:cs="Tele-GroteskNor"/>
        </w:rPr>
        <w:t xml:space="preserve"> JSON Web Token, si respecta </w:t>
      </w:r>
      <w:r w:rsidR="00464305" w:rsidRPr="00D17E9B">
        <w:rPr>
          <w:rFonts w:ascii="Tele-GroteskNor" w:hAnsi="Tele-GroteskNor" w:cs="Tele-GroteskNor"/>
        </w:rPr>
        <w:t>următoarea</w:t>
      </w:r>
      <w:r w:rsidRPr="00D17E9B">
        <w:rPr>
          <w:rFonts w:ascii="Tele-GroteskNor" w:hAnsi="Tele-GroteskNor" w:cs="Tele-GroteskNor"/>
        </w:rPr>
        <w:t xml:space="preserve"> forma:</w:t>
      </w:r>
      <w:r w:rsidR="000A3E2A" w:rsidRPr="00D17E9B">
        <w:rPr>
          <w:rFonts w:ascii="Tele-GroteskNor" w:hAnsi="Tele-GroteskNor" w:cs="Tele-GroteskNor"/>
        </w:rPr>
        <w:t xml:space="preserve"> </w:t>
      </w:r>
      <w:r w:rsidRPr="00D17E9B">
        <w:rPr>
          <w:rFonts w:ascii="Tele-GroteskNor" w:hAnsi="Tele-GroteskNor" w:cs="Tele-GroteskNor"/>
        </w:rPr>
        <w:t>&lt;header&gt;.&lt;payload&gt;.&lt;signature&gt;</w:t>
      </w:r>
    </w:p>
    <w:p w14:paraId="79949F10" w14:textId="0D066CF0" w:rsidR="00676864" w:rsidRPr="00D17E9B" w:rsidRDefault="00676864" w:rsidP="00676864">
      <w:pPr>
        <w:jc w:val="both"/>
        <w:rPr>
          <w:rFonts w:ascii="Tele-GroteskNor" w:hAnsi="Tele-GroteskNor" w:cs="Tele-GroteskNor"/>
        </w:rPr>
      </w:pPr>
      <w:r w:rsidRPr="00D17E9B">
        <w:rPr>
          <w:rFonts w:ascii="Tele-GroteskNor" w:hAnsi="Tele-GroteskNor" w:cs="Tele-GroteskNor"/>
        </w:rPr>
        <w:t xml:space="preserve">Fiecare componenta </w:t>
      </w:r>
      <w:r w:rsidR="00464305" w:rsidRPr="00D17E9B">
        <w:rPr>
          <w:rFonts w:ascii="Tele-GroteskNor" w:hAnsi="Tele-GroteskNor" w:cs="Tele-GroteskNor"/>
        </w:rPr>
        <w:t>reprezintă</w:t>
      </w:r>
      <w:r w:rsidRPr="00D17E9B">
        <w:rPr>
          <w:rFonts w:ascii="Tele-GroteskNor" w:hAnsi="Tele-GroteskNor" w:cs="Tele-GroteskNor"/>
        </w:rPr>
        <w:t xml:space="preserve"> un </w:t>
      </w:r>
      <w:r w:rsidR="00464305" w:rsidRPr="00D17E9B">
        <w:rPr>
          <w:rFonts w:ascii="Tele-GroteskNor" w:hAnsi="Tele-GroteskNor" w:cs="Tele-GroteskNor"/>
        </w:rPr>
        <w:t xml:space="preserve">sir de caractere de tip </w:t>
      </w:r>
      <w:r w:rsidRPr="00D17E9B">
        <w:rPr>
          <w:rFonts w:ascii="Tele-GroteskNor" w:hAnsi="Tele-GroteskNor" w:cs="Tele-GroteskNor"/>
        </w:rPr>
        <w:t>Base64 compatibil URL</w:t>
      </w:r>
      <w:r w:rsidR="00464305" w:rsidRPr="00D17E9B">
        <w:rPr>
          <w:rFonts w:ascii="Tele-GroteskNor" w:hAnsi="Tele-GroteskNor" w:cs="Tele-GroteskNor"/>
        </w:rPr>
        <w:t xml:space="preserve"> </w:t>
      </w:r>
      <w:r w:rsidRPr="00D17E9B">
        <w:rPr>
          <w:rFonts w:ascii="Tele-GroteskNor" w:hAnsi="Tele-GroteskNor" w:cs="Tele-GroteskNor"/>
        </w:rPr>
        <w:t xml:space="preserve">(Standard RFC4648 </w:t>
      </w:r>
      <w:r w:rsidR="00464305" w:rsidRPr="00D17E9B">
        <w:rPr>
          <w:rFonts w:ascii="Tele-GroteskNor" w:hAnsi="Tele-GroteskNor" w:cs="Tele-GroteskNor"/>
        </w:rPr>
        <w:t>Secțiunea</w:t>
      </w:r>
      <w:r w:rsidRPr="00D17E9B">
        <w:rPr>
          <w:rFonts w:ascii="Tele-GroteskNor" w:hAnsi="Tele-GroteskNor" w:cs="Tele-GroteskNor"/>
        </w:rPr>
        <w:t xml:space="preserve"> 5, Tabel 2).</w:t>
      </w:r>
    </w:p>
    <w:p w14:paraId="2174C814" w14:textId="0583F28B" w:rsidR="00676864" w:rsidRPr="00D17E9B" w:rsidRDefault="000A3E2A" w:rsidP="00676864">
      <w:pPr>
        <w:jc w:val="both"/>
        <w:rPr>
          <w:rFonts w:ascii="Tele-GroteskNor" w:hAnsi="Tele-GroteskNor" w:cs="Tele-GroteskNor"/>
        </w:rPr>
      </w:pPr>
      <w:r w:rsidRPr="00D17E9B">
        <w:rPr>
          <w:rFonts w:ascii="Tele-GroteskNor" w:hAnsi="Tele-GroteskNor" w:cs="Tele-GroteskNor"/>
        </w:rPr>
        <w:t>Informația</w:t>
      </w:r>
      <w:r w:rsidR="00676864" w:rsidRPr="00D17E9B">
        <w:rPr>
          <w:rFonts w:ascii="Tele-GroteskNor" w:hAnsi="Tele-GroteskNor" w:cs="Tele-GroteskNor"/>
        </w:rPr>
        <w:t xml:space="preserve"> din "header" </w:t>
      </w:r>
      <w:r w:rsidRPr="00D17E9B">
        <w:rPr>
          <w:rFonts w:ascii="Tele-GroteskNor" w:hAnsi="Tele-GroteskNor" w:cs="Tele-GroteskNor"/>
        </w:rPr>
        <w:t>reprezintă</w:t>
      </w:r>
      <w:r w:rsidR="00464305" w:rsidRPr="00D17E9B">
        <w:rPr>
          <w:rFonts w:ascii="Tele-GroteskNor" w:hAnsi="Tele-GroteskNor" w:cs="Tele-GroteskNor"/>
        </w:rPr>
        <w:t xml:space="preserve"> </w:t>
      </w:r>
      <w:r w:rsidR="00676864" w:rsidRPr="00D17E9B">
        <w:rPr>
          <w:rFonts w:ascii="Tele-GroteskNor" w:hAnsi="Tele-GroteskNor" w:cs="Tele-GroteskNor"/>
        </w:rPr>
        <w:t xml:space="preserve"> un JSON </w:t>
      </w:r>
      <w:r w:rsidR="00464305" w:rsidRPr="00D17E9B">
        <w:rPr>
          <w:rFonts w:ascii="Tele-GroteskNor" w:hAnsi="Tele-GroteskNor" w:cs="Tele-GroteskNor"/>
        </w:rPr>
        <w:t>care contine</w:t>
      </w:r>
      <w:r w:rsidR="00676864" w:rsidRPr="00D17E9B">
        <w:rPr>
          <w:rFonts w:ascii="Tele-GroteskNor" w:hAnsi="Tele-GroteskNor" w:cs="Tele-GroteskNor"/>
        </w:rPr>
        <w:t xml:space="preserve"> algoritm</w:t>
      </w:r>
      <w:r w:rsidRPr="00D17E9B">
        <w:rPr>
          <w:rFonts w:ascii="Tele-GroteskNor" w:hAnsi="Tele-GroteskNor" w:cs="Tele-GroteskNor"/>
        </w:rPr>
        <w:t>ul</w:t>
      </w:r>
      <w:r w:rsidR="00676864" w:rsidRPr="00D17E9B">
        <w:rPr>
          <w:rFonts w:ascii="Tele-GroteskNor" w:hAnsi="Tele-GroteskNor" w:cs="Tele-GroteskNor"/>
        </w:rPr>
        <w:t xml:space="preserve"> </w:t>
      </w:r>
      <w:r w:rsidRPr="00D17E9B">
        <w:rPr>
          <w:rFonts w:ascii="Tele-GroteskNor" w:hAnsi="Tele-GroteskNor" w:cs="Tele-GroteskNor"/>
        </w:rPr>
        <w:t xml:space="preserve">utilizat pentru criptare, ex: </w:t>
      </w:r>
      <w:r w:rsidR="00676864" w:rsidRPr="00D17E9B">
        <w:rPr>
          <w:rFonts w:ascii="Tele-GroteskNor" w:hAnsi="Tele-GroteskNor" w:cs="Tele-GroteskNor"/>
        </w:rPr>
        <w:t>header = base64UrlEncoding('{"alg":"ES512","typ":"JWT"}');</w:t>
      </w:r>
    </w:p>
    <w:p w14:paraId="78BEBB66" w14:textId="20D0CE38" w:rsidR="00676864" w:rsidRPr="00D17E9B" w:rsidRDefault="00676864" w:rsidP="00676864">
      <w:pPr>
        <w:jc w:val="both"/>
        <w:rPr>
          <w:rFonts w:ascii="Tele-GroteskNor" w:hAnsi="Tele-GroteskNor" w:cs="Tele-GroteskNor"/>
        </w:rPr>
      </w:pPr>
      <w:r w:rsidRPr="00D17E9B">
        <w:rPr>
          <w:rFonts w:ascii="Tele-GroteskNor" w:hAnsi="Tele-GroteskNor" w:cs="Tele-GroteskNor"/>
        </w:rPr>
        <w:t xml:space="preserve">Informatia din "payload" este </w:t>
      </w:r>
      <w:r w:rsidR="000A3E2A" w:rsidRPr="00D17E9B">
        <w:rPr>
          <w:rFonts w:ascii="Tele-GroteskNor" w:hAnsi="Tele-GroteskNor" w:cs="Tele-GroteskNor"/>
        </w:rPr>
        <w:t>reprezentata de un</w:t>
      </w:r>
      <w:r w:rsidRPr="00D17E9B">
        <w:rPr>
          <w:rFonts w:ascii="Tele-GroteskNor" w:hAnsi="Tele-GroteskNor" w:cs="Tele-GroteskNor"/>
        </w:rPr>
        <w:t xml:space="preserve"> JSON </w:t>
      </w:r>
      <w:r w:rsidR="000A3E2A" w:rsidRPr="00D17E9B">
        <w:rPr>
          <w:rFonts w:ascii="Tele-GroteskNor" w:hAnsi="Tele-GroteskNor" w:cs="Tele-GroteskNor"/>
        </w:rPr>
        <w:t xml:space="preserve">care </w:t>
      </w:r>
      <w:r w:rsidRPr="00D17E9B">
        <w:rPr>
          <w:rFonts w:ascii="Tele-GroteskNor" w:hAnsi="Tele-GroteskNor" w:cs="Tele-GroteskNor"/>
        </w:rPr>
        <w:t xml:space="preserve">reprezinta continutul </w:t>
      </w:r>
      <w:r w:rsidR="000A3E2A" w:rsidRPr="00D17E9B">
        <w:rPr>
          <w:rFonts w:ascii="Tele-GroteskNor" w:hAnsi="Tele-GroteskNor" w:cs="Tele-GroteskNor"/>
        </w:rPr>
        <w:t xml:space="preserve">mesajului, ex: </w:t>
      </w:r>
      <w:r w:rsidRPr="00D17E9B">
        <w:rPr>
          <w:rFonts w:ascii="Tele-GroteskNor" w:hAnsi="Tele-GroteskNor" w:cs="Tele-GroteskNor"/>
        </w:rPr>
        <w:t>payload = base64UrlEncoding('{"name":"</w:t>
      </w:r>
      <w:r w:rsidR="000A3E2A" w:rsidRPr="00D17E9B">
        <w:rPr>
          <w:rFonts w:ascii="Tele-GroteskNor" w:hAnsi="Tele-GroteskNor" w:cs="Tele-GroteskNor"/>
        </w:rPr>
        <w:t>Popescu</w:t>
      </w:r>
      <w:r w:rsidRPr="00D17E9B">
        <w:rPr>
          <w:rFonts w:ascii="Tele-GroteskNor" w:hAnsi="Tele-GroteskNor" w:cs="Tele-GroteskNor"/>
        </w:rPr>
        <w:t>"}');</w:t>
      </w:r>
    </w:p>
    <w:p w14:paraId="4984936A" w14:textId="5919FA28" w:rsidR="00676864" w:rsidRPr="00D17E9B" w:rsidRDefault="00676864" w:rsidP="00676864">
      <w:pPr>
        <w:jc w:val="both"/>
        <w:rPr>
          <w:rFonts w:ascii="Tele-GroteskNor" w:hAnsi="Tele-GroteskNor" w:cs="Tele-GroteskNor"/>
        </w:rPr>
      </w:pPr>
      <w:r w:rsidRPr="00D17E9B">
        <w:rPr>
          <w:rFonts w:ascii="Tele-GroteskNor" w:hAnsi="Tele-GroteskNor" w:cs="Tele-GroteskNor"/>
        </w:rPr>
        <w:t xml:space="preserve">Informatia din "signature" este un sir de octeti ce contine semnatura criptografica a informatiei "&lt;header&gt;.&lt;payload&gt;", </w:t>
      </w:r>
      <w:r w:rsidR="000A3E2A" w:rsidRPr="00D17E9B">
        <w:rPr>
          <w:rFonts w:ascii="Tele-GroteskNor" w:hAnsi="Tele-GroteskNor" w:cs="Tele-GroteskNor"/>
        </w:rPr>
        <w:t>ex</w:t>
      </w:r>
      <w:r w:rsidRPr="00D17E9B">
        <w:rPr>
          <w:rFonts w:ascii="Tele-GroteskNor" w:hAnsi="Tele-GroteskNor" w:cs="Tele-GroteskNor"/>
        </w:rPr>
        <w:t>:</w:t>
      </w:r>
    </w:p>
    <w:p w14:paraId="7E181F5F" w14:textId="77777777" w:rsidR="00676864" w:rsidRPr="00D17E9B" w:rsidRDefault="00676864" w:rsidP="00676864">
      <w:pPr>
        <w:jc w:val="both"/>
        <w:rPr>
          <w:rFonts w:ascii="Tele-GroteskNor" w:hAnsi="Tele-GroteskNor" w:cs="Tele-GroteskNor"/>
        </w:rPr>
      </w:pPr>
      <w:r w:rsidRPr="00D17E9B">
        <w:rPr>
          <w:rFonts w:ascii="Tele-GroteskNor" w:hAnsi="Tele-GroteskNor" w:cs="Tele-GroteskNor"/>
        </w:rPr>
        <w:t>signature = base64UrlEncoding(ES512('&lt;header&gt;' + '.' + '&lt;payload&gt;', privateKey));</w:t>
      </w:r>
    </w:p>
    <w:p w14:paraId="7E7885DB" w14:textId="77777777" w:rsidR="00676864" w:rsidRPr="00D17E9B" w:rsidRDefault="00676864" w:rsidP="00676864">
      <w:pPr>
        <w:jc w:val="both"/>
        <w:rPr>
          <w:rFonts w:ascii="Tele-GroteskNor" w:hAnsi="Tele-GroteskNor" w:cs="Tele-GroteskNor"/>
        </w:rPr>
      </w:pPr>
    </w:p>
    <w:p w14:paraId="70B4169F" w14:textId="494F2E2A" w:rsidR="00676864" w:rsidRPr="00676864" w:rsidRDefault="00676864" w:rsidP="00676864">
      <w:pPr>
        <w:jc w:val="both"/>
        <w:rPr>
          <w:rFonts w:ascii="Tele-GroteskNor" w:hAnsi="Tele-GroteskNor" w:cs="Tele-GroteskNor"/>
        </w:rPr>
      </w:pPr>
      <w:r w:rsidRPr="00D17E9B">
        <w:rPr>
          <w:rFonts w:ascii="Tele-GroteskNor" w:hAnsi="Tele-GroteskNor" w:cs="Tele-GroteskNor"/>
        </w:rPr>
        <w:t xml:space="preserve">ES512 este un algoritm de criptare asimetrica folosind o curba eliptica P-521 reprezentat printr-un hash unic folosind SHA512. Fiind asimetric, necesita o cheie privata pentru </w:t>
      </w:r>
      <w:r w:rsidR="000A3E2A" w:rsidRPr="00D17E9B">
        <w:rPr>
          <w:rFonts w:ascii="Tele-GroteskNor" w:hAnsi="Tele-GroteskNor" w:cs="Tele-GroteskNor"/>
        </w:rPr>
        <w:t>semnătura</w:t>
      </w:r>
      <w:r w:rsidRPr="00D17E9B">
        <w:rPr>
          <w:rFonts w:ascii="Tele-GroteskNor" w:hAnsi="Tele-GroteskNor" w:cs="Tele-GroteskNor"/>
        </w:rPr>
        <w:t xml:space="preserve"> si o cheie publica pentru validarea acesteia, in concluzie validarea </w:t>
      </w:r>
      <w:r w:rsidR="000A3E2A" w:rsidRPr="00D17E9B">
        <w:rPr>
          <w:rFonts w:ascii="Tele-GroteskNor" w:hAnsi="Tele-GroteskNor" w:cs="Tele-GroteskNor"/>
        </w:rPr>
        <w:t>semnăturii</w:t>
      </w:r>
      <w:r w:rsidRPr="00D17E9B">
        <w:rPr>
          <w:rFonts w:ascii="Tele-GroteskNor" w:hAnsi="Tele-GroteskNor" w:cs="Tele-GroteskNor"/>
        </w:rPr>
        <w:t xml:space="preserve"> se face cu cheia publica. Standardul RFC7518 </w:t>
      </w:r>
      <w:r w:rsidR="000A3E2A" w:rsidRPr="00D17E9B">
        <w:rPr>
          <w:rFonts w:ascii="Tele-GroteskNor" w:hAnsi="Tele-GroteskNor" w:cs="Tele-GroteskNor"/>
        </w:rPr>
        <w:t>secțiunea</w:t>
      </w:r>
      <w:r w:rsidRPr="00D17E9B">
        <w:rPr>
          <w:rFonts w:ascii="Tele-GroteskNor" w:hAnsi="Tele-GroteskNor" w:cs="Tele-GroteskNor"/>
        </w:rPr>
        <w:t xml:space="preserve"> 3.1 </w:t>
      </w:r>
      <w:r w:rsidR="000A3E2A" w:rsidRPr="00D17E9B">
        <w:rPr>
          <w:rFonts w:ascii="Tele-GroteskNor" w:hAnsi="Tele-GroteskNor" w:cs="Tele-GroteskNor"/>
        </w:rPr>
        <w:t>oferă</w:t>
      </w:r>
      <w:r w:rsidRPr="00D17E9B">
        <w:rPr>
          <w:rFonts w:ascii="Tele-GroteskNor" w:hAnsi="Tele-GroteskNor" w:cs="Tele-GroteskNor"/>
        </w:rPr>
        <w:t xml:space="preserve"> o lista de algoritmi disponibili.</w:t>
      </w:r>
    </w:p>
    <w:p w14:paraId="47D4B98A" w14:textId="77777777" w:rsidR="00676864" w:rsidRPr="00676864" w:rsidRDefault="00676864" w:rsidP="00676864">
      <w:pPr>
        <w:jc w:val="both"/>
        <w:rPr>
          <w:rFonts w:ascii="Tele-GroteskNor" w:hAnsi="Tele-GroteskNor" w:cs="Tele-GroteskNor"/>
        </w:rPr>
      </w:pPr>
    </w:p>
    <w:p w14:paraId="201754A6" w14:textId="77777777" w:rsidR="00772E5A" w:rsidRPr="00100845" w:rsidRDefault="00772E5A" w:rsidP="0096148F">
      <w:pPr>
        <w:jc w:val="both"/>
        <w:rPr>
          <w:rFonts w:ascii="Times New Roman" w:hAnsi="Times New Roman" w:cs="Times New Roman"/>
        </w:rPr>
      </w:pPr>
    </w:p>
    <w:p w14:paraId="3A1721F9" w14:textId="71110D36" w:rsidR="00772E5A" w:rsidRPr="00D96BDE" w:rsidRDefault="00772E5A" w:rsidP="00BA6603">
      <w:pPr>
        <w:pStyle w:val="Heading4"/>
      </w:pPr>
      <w:bookmarkStart w:id="19" w:name="_Toc121475193"/>
      <w:r w:rsidRPr="00D96BDE">
        <w:lastRenderedPageBreak/>
        <w:t xml:space="preserve">Diagrama flux </w:t>
      </w:r>
      <w:bookmarkEnd w:id="19"/>
    </w:p>
    <w:p w14:paraId="247F13BE" w14:textId="77777777" w:rsidR="00772E5A" w:rsidRPr="00100845" w:rsidRDefault="00772E5A" w:rsidP="0096148F">
      <w:pPr>
        <w:jc w:val="both"/>
        <w:rPr>
          <w:rFonts w:ascii="Times New Roman" w:hAnsi="Times New Roman" w:cs="Times New Roman"/>
        </w:rPr>
      </w:pPr>
      <w:r w:rsidRPr="00100845">
        <w:rPr>
          <w:rFonts w:ascii="Times New Roman" w:hAnsi="Times New Roman" w:cs="Times New Roman"/>
          <w:noProof/>
        </w:rPr>
        <w:drawing>
          <wp:anchor distT="0" distB="0" distL="0" distR="0" simplePos="0" relativeHeight="251659264" behindDoc="0" locked="0" layoutInCell="0" allowOverlap="1" wp14:anchorId="4A79615F" wp14:editId="2D99639D">
            <wp:simplePos x="0" y="0"/>
            <wp:positionH relativeFrom="column">
              <wp:align>center</wp:align>
            </wp:positionH>
            <wp:positionV relativeFrom="paragraph">
              <wp:posOffset>635</wp:posOffset>
            </wp:positionV>
            <wp:extent cx="4320540" cy="4196080"/>
            <wp:effectExtent l="0" t="0" r="0" b="0"/>
            <wp:wrapTopAndBottom/>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2"/>
                    <a:stretch>
                      <a:fillRect/>
                    </a:stretch>
                  </pic:blipFill>
                  <pic:spPr bwMode="auto">
                    <a:xfrm>
                      <a:off x="0" y="0"/>
                      <a:ext cx="4320540" cy="4196080"/>
                    </a:xfrm>
                    <a:prstGeom prst="rect">
                      <a:avLst/>
                    </a:prstGeom>
                  </pic:spPr>
                </pic:pic>
              </a:graphicData>
            </a:graphic>
          </wp:anchor>
        </w:drawing>
      </w:r>
    </w:p>
    <w:p w14:paraId="3A252209" w14:textId="77777777" w:rsidR="00772E5A" w:rsidRPr="00620131" w:rsidRDefault="00772E5A" w:rsidP="0096148F">
      <w:pPr>
        <w:spacing w:after="0" w:line="240" w:lineRule="auto"/>
        <w:jc w:val="both"/>
        <w:rPr>
          <w:rFonts w:ascii="Times New Roman" w:hAnsi="Times New Roman" w:cs="Times New Roman"/>
          <w:sz w:val="24"/>
        </w:rPr>
      </w:pPr>
    </w:p>
    <w:p w14:paraId="75CBEEEE" w14:textId="77777777" w:rsidR="00C449FB" w:rsidRDefault="00772E5A" w:rsidP="00C449FB">
      <w:pPr>
        <w:jc w:val="both"/>
        <w:rPr>
          <w:rFonts w:ascii="Tele-GroteskNor" w:hAnsi="Tele-GroteskNor" w:cs="Tele-GroteskNor"/>
        </w:rPr>
      </w:pPr>
      <w:r w:rsidRPr="00C449FB">
        <w:rPr>
          <w:rFonts w:ascii="Tele-GroteskNor" w:hAnsi="Tele-GroteskNor" w:cs="Tele-GroteskNor"/>
        </w:rPr>
        <w:t xml:space="preserve">Pasul 1 - </w:t>
      </w:r>
      <w:r w:rsidR="00C449FB" w:rsidRPr="00C449FB">
        <w:rPr>
          <w:rFonts w:ascii="Tele-GroteskNor" w:hAnsi="Tele-GroteskNor" w:cs="Tele-GroteskNor"/>
        </w:rPr>
        <w:t>Pregătire</w:t>
      </w:r>
      <w:r w:rsidRPr="00C449FB">
        <w:rPr>
          <w:rFonts w:ascii="Tele-GroteskNor" w:hAnsi="Tele-GroteskNor" w:cs="Tele-GroteskNor"/>
        </w:rPr>
        <w:t xml:space="preserve"> cerere semnata de catre SP;</w:t>
      </w:r>
    </w:p>
    <w:p w14:paraId="7A329B29" w14:textId="5A07BC34" w:rsidR="00772E5A" w:rsidRPr="00C449FB" w:rsidRDefault="00772E5A" w:rsidP="00C449FB">
      <w:pPr>
        <w:jc w:val="both"/>
        <w:rPr>
          <w:rFonts w:ascii="Tele-GroteskNor" w:hAnsi="Tele-GroteskNor" w:cs="Tele-GroteskNor"/>
        </w:rPr>
      </w:pPr>
      <w:r w:rsidRPr="00C449FB">
        <w:rPr>
          <w:rFonts w:ascii="Tele-GroteskNor" w:hAnsi="Tele-GroteskNor" w:cs="Tele-GroteskNor"/>
        </w:rPr>
        <w:t xml:space="preserve">Pasul 2 - Citire cerere si validare </w:t>
      </w:r>
      <w:r w:rsidR="00C449FB" w:rsidRPr="00C449FB">
        <w:rPr>
          <w:rFonts w:ascii="Tele-GroteskNor" w:hAnsi="Tele-GroteskNor" w:cs="Tele-GroteskNor"/>
        </w:rPr>
        <w:t>semnătura</w:t>
      </w:r>
      <w:r w:rsidRPr="00C449FB">
        <w:rPr>
          <w:rFonts w:ascii="Tele-GroteskNor" w:hAnsi="Tele-GroteskNor" w:cs="Tele-GroteskNor"/>
        </w:rPr>
        <w:t xml:space="preserve"> de catre conectorul SITUE, daca totul este in regula se transmite mai departe pentru autentificare catre IdP-ul din nodul eIDAS al statului membru;</w:t>
      </w:r>
      <w:r w:rsidRPr="00C449FB">
        <w:rPr>
          <w:rFonts w:ascii="Tele-GroteskNor" w:hAnsi="Tele-GroteskNor" w:cs="Tele-GroteskNor"/>
        </w:rPr>
        <w:br/>
        <w:t xml:space="preserve">Pasul 3 - Autentificare </w:t>
      </w:r>
      <w:r w:rsidR="00C449FB" w:rsidRPr="00C449FB">
        <w:rPr>
          <w:rFonts w:ascii="Tele-GroteskNor" w:hAnsi="Tele-GroteskNor" w:cs="Tele-GroteskNor"/>
        </w:rPr>
        <w:t>cetățean</w:t>
      </w:r>
      <w:r w:rsidRPr="00C449FB">
        <w:rPr>
          <w:rFonts w:ascii="Tele-GroteskNor" w:hAnsi="Tele-GroteskNor" w:cs="Tele-GroteskNor"/>
        </w:rPr>
        <w:t xml:space="preserve"> </w:t>
      </w:r>
      <w:r w:rsidR="00C449FB" w:rsidRPr="00C449FB">
        <w:rPr>
          <w:rFonts w:ascii="Tele-GroteskNor" w:hAnsi="Tele-GroteskNor" w:cs="Tele-GroteskNor"/>
        </w:rPr>
        <w:t>străin</w:t>
      </w:r>
      <w:r w:rsidRPr="00C449FB">
        <w:rPr>
          <w:rFonts w:ascii="Tele-GroteskNor" w:hAnsi="Tele-GroteskNor" w:cs="Tele-GroteskNor"/>
        </w:rPr>
        <w:t>;</w:t>
      </w:r>
    </w:p>
    <w:p w14:paraId="563A4220" w14:textId="77777777" w:rsidR="00C449FB" w:rsidRDefault="00772E5A" w:rsidP="00C449FB">
      <w:pPr>
        <w:jc w:val="both"/>
        <w:rPr>
          <w:rFonts w:ascii="Tele-GroteskNor" w:hAnsi="Tele-GroteskNor" w:cs="Tele-GroteskNor"/>
        </w:rPr>
      </w:pPr>
      <w:r w:rsidRPr="00C449FB">
        <w:rPr>
          <w:rFonts w:ascii="Tele-GroteskNor" w:hAnsi="Tele-GroteskNor" w:cs="Tele-GroteskNor"/>
        </w:rPr>
        <w:lastRenderedPageBreak/>
        <w:t xml:space="preserve">Pasul 4 - SITUE </w:t>
      </w:r>
      <w:r w:rsidR="00C449FB" w:rsidRPr="00C449FB">
        <w:rPr>
          <w:rFonts w:ascii="Tele-GroteskNor" w:hAnsi="Tele-GroteskNor" w:cs="Tele-GroteskNor"/>
        </w:rPr>
        <w:t>primește</w:t>
      </w:r>
      <w:r w:rsidRPr="00C449FB">
        <w:rPr>
          <w:rFonts w:ascii="Tele-GroteskNor" w:hAnsi="Tele-GroteskNor" w:cs="Tele-GroteskNor"/>
        </w:rPr>
        <w:t xml:space="preserve"> un </w:t>
      </w:r>
      <w:r w:rsidR="00C449FB" w:rsidRPr="00C449FB">
        <w:rPr>
          <w:rFonts w:ascii="Tele-GroteskNor" w:hAnsi="Tele-GroteskNor" w:cs="Tele-GroteskNor"/>
        </w:rPr>
        <w:t>răspuns</w:t>
      </w:r>
      <w:r w:rsidRPr="00C449FB">
        <w:rPr>
          <w:rFonts w:ascii="Tele-GroteskNor" w:hAnsi="Tele-GroteskNor" w:cs="Tele-GroteskNor"/>
        </w:rPr>
        <w:t xml:space="preserve"> la cererea de autentificare din partea nodului eIDAS al statului membru, pe care o </w:t>
      </w:r>
      <w:r w:rsidR="00C449FB" w:rsidRPr="00C449FB">
        <w:rPr>
          <w:rFonts w:ascii="Tele-GroteskNor" w:hAnsi="Tele-GroteskNor" w:cs="Tele-GroteskNor"/>
        </w:rPr>
        <w:t>procesează</w:t>
      </w:r>
      <w:r w:rsidRPr="00C449FB">
        <w:rPr>
          <w:rFonts w:ascii="Tele-GroteskNor" w:hAnsi="Tele-GroteskNor" w:cs="Tele-GroteskNor"/>
        </w:rPr>
        <w:t xml:space="preserve">, </w:t>
      </w:r>
      <w:r w:rsidR="00C449FB" w:rsidRPr="00C449FB">
        <w:rPr>
          <w:rFonts w:ascii="Tele-GroteskNor" w:hAnsi="Tele-GroteskNor" w:cs="Tele-GroteskNor"/>
        </w:rPr>
        <w:t>adaugă</w:t>
      </w:r>
      <w:r w:rsidRPr="00C449FB">
        <w:rPr>
          <w:rFonts w:ascii="Tele-GroteskNor" w:hAnsi="Tele-GroteskNor" w:cs="Tele-GroteskNor"/>
        </w:rPr>
        <w:t xml:space="preserve"> o </w:t>
      </w:r>
      <w:r w:rsidR="00C449FB" w:rsidRPr="00C449FB">
        <w:rPr>
          <w:rFonts w:ascii="Tele-GroteskNor" w:hAnsi="Tele-GroteskNor" w:cs="Tele-GroteskNor"/>
        </w:rPr>
        <w:t>semnătură</w:t>
      </w:r>
      <w:r w:rsidRPr="00C449FB">
        <w:rPr>
          <w:rFonts w:ascii="Tele-GroteskNor" w:hAnsi="Tele-GroteskNor" w:cs="Tele-GroteskNor"/>
        </w:rPr>
        <w:t xml:space="preserve"> si o trimite mai departe catre SP;</w:t>
      </w:r>
    </w:p>
    <w:p w14:paraId="02776471" w14:textId="4F99B179" w:rsidR="00772E5A" w:rsidRPr="00C449FB" w:rsidRDefault="00772E5A" w:rsidP="00C449FB">
      <w:pPr>
        <w:jc w:val="both"/>
        <w:rPr>
          <w:rFonts w:ascii="Tele-GroteskNor" w:hAnsi="Tele-GroteskNor" w:cs="Tele-GroteskNor"/>
        </w:rPr>
      </w:pPr>
      <w:r w:rsidRPr="00C449FB">
        <w:rPr>
          <w:rFonts w:ascii="Tele-GroteskNor" w:hAnsi="Tele-GroteskNor" w:cs="Tele-GroteskNor"/>
        </w:rPr>
        <w:t xml:space="preserve">Pasul 5 - SP-ul </w:t>
      </w:r>
      <w:r w:rsidR="00C449FB" w:rsidRPr="00C449FB">
        <w:rPr>
          <w:rFonts w:ascii="Tele-GroteskNor" w:hAnsi="Tele-GroteskNor" w:cs="Tele-GroteskNor"/>
        </w:rPr>
        <w:t>primește</w:t>
      </w:r>
      <w:r w:rsidRPr="00C449FB">
        <w:rPr>
          <w:rFonts w:ascii="Tele-GroteskNor" w:hAnsi="Tele-GroteskNor" w:cs="Tele-GroteskNor"/>
        </w:rPr>
        <w:t xml:space="preserve"> </w:t>
      </w:r>
      <w:r w:rsidR="00C449FB" w:rsidRPr="00C449FB">
        <w:rPr>
          <w:rFonts w:ascii="Tele-GroteskNor" w:hAnsi="Tele-GroteskNor" w:cs="Tele-GroteskNor"/>
        </w:rPr>
        <w:t>răspunsul</w:t>
      </w:r>
      <w:r w:rsidRPr="00C449FB">
        <w:rPr>
          <w:rFonts w:ascii="Tele-GroteskNor" w:hAnsi="Tele-GroteskNor" w:cs="Tele-GroteskNor"/>
        </w:rPr>
        <w:t xml:space="preserve"> final semnat. SP-ul poate sa valideze </w:t>
      </w:r>
      <w:r w:rsidR="00C449FB" w:rsidRPr="00C449FB">
        <w:rPr>
          <w:rFonts w:ascii="Tele-GroteskNor" w:hAnsi="Tele-GroteskNor" w:cs="Tele-GroteskNor"/>
        </w:rPr>
        <w:t>răspunsul</w:t>
      </w:r>
      <w:r w:rsidRPr="00C449FB">
        <w:rPr>
          <w:rFonts w:ascii="Tele-GroteskNor" w:hAnsi="Tele-GroteskNor" w:cs="Tele-GroteskNor"/>
        </w:rPr>
        <w:t xml:space="preserve"> si sa il proceseze.</w:t>
      </w:r>
    </w:p>
    <w:p w14:paraId="3954EFEF" w14:textId="77777777" w:rsidR="00772E5A" w:rsidRPr="00100845" w:rsidRDefault="00772E5A" w:rsidP="0096148F">
      <w:pPr>
        <w:jc w:val="both"/>
        <w:rPr>
          <w:rFonts w:ascii="Times New Roman" w:hAnsi="Times New Roman" w:cs="Times New Roman"/>
          <w:lang w:val="en-US"/>
        </w:rPr>
      </w:pPr>
    </w:p>
    <w:p w14:paraId="0A85761A" w14:textId="582B5F52" w:rsidR="00772E5A" w:rsidRPr="00100845" w:rsidRDefault="00772E5A" w:rsidP="00BA6603">
      <w:pPr>
        <w:pStyle w:val="Heading4"/>
      </w:pPr>
      <w:bookmarkStart w:id="20" w:name="_Toc121475194"/>
      <w:r w:rsidRPr="00DD712E">
        <w:t xml:space="preserve">Initierea cererii de </w:t>
      </w:r>
      <w:r w:rsidRPr="00C449FB">
        <w:t>autentificare</w:t>
      </w:r>
      <w:r w:rsidRPr="00DD712E">
        <w:t xml:space="preserve"> catre SITUE</w:t>
      </w:r>
      <w:bookmarkEnd w:id="20"/>
    </w:p>
    <w:p w14:paraId="3D10787F" w14:textId="77777777" w:rsidR="00772E5A" w:rsidRPr="00C449FB" w:rsidRDefault="00772E5A" w:rsidP="0096148F">
      <w:pPr>
        <w:jc w:val="both"/>
        <w:rPr>
          <w:rFonts w:ascii="Tele-GroteskNor" w:hAnsi="Tele-GroteskNor" w:cs="Tele-GroteskNor"/>
        </w:rPr>
      </w:pPr>
    </w:p>
    <w:p w14:paraId="3BEB6AB1" w14:textId="77777777" w:rsidR="00772E5A" w:rsidRPr="00C449FB" w:rsidRDefault="00772E5A" w:rsidP="00C449FB">
      <w:pPr>
        <w:jc w:val="both"/>
        <w:rPr>
          <w:rFonts w:ascii="Tele-GroteskNor" w:hAnsi="Tele-GroteskNor" w:cs="Tele-GroteskNor"/>
        </w:rPr>
      </w:pPr>
      <w:r w:rsidRPr="00C449FB">
        <w:rPr>
          <w:rFonts w:ascii="Tele-GroteskNor" w:hAnsi="Tele-GroteskNor" w:cs="Tele-GroteskNor"/>
        </w:rPr>
        <w:t>SP-ul isi va adauga in sectiunea publica a aplicatiei propria un buton care va permite autentificarea prin eIDAS, similar cu cel din imagina de mai jos:</w:t>
      </w:r>
    </w:p>
    <w:p w14:paraId="5168D7E0" w14:textId="77777777" w:rsidR="00772E5A" w:rsidRDefault="00772E5A" w:rsidP="00C449FB">
      <w:pPr>
        <w:jc w:val="center"/>
        <w:rPr>
          <w:rFonts w:ascii="Times New Roman" w:hAnsi="Times New Roman" w:cs="Times New Roman"/>
          <w:sz w:val="18"/>
          <w:szCs w:val="18"/>
        </w:rPr>
      </w:pPr>
      <w:r>
        <w:rPr>
          <w:noProof/>
        </w:rPr>
        <w:drawing>
          <wp:inline distT="0" distB="0" distL="0" distR="0" wp14:anchorId="708F394D" wp14:editId="419632D0">
            <wp:extent cx="4400550" cy="15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0550" cy="1514475"/>
                    </a:xfrm>
                    <a:prstGeom prst="rect">
                      <a:avLst/>
                    </a:prstGeom>
                  </pic:spPr>
                </pic:pic>
              </a:graphicData>
            </a:graphic>
          </wp:inline>
        </w:drawing>
      </w:r>
    </w:p>
    <w:p w14:paraId="3E2E8278" w14:textId="2E47EAFA" w:rsidR="00772E5A" w:rsidRPr="00C449FB" w:rsidRDefault="00772E5A" w:rsidP="00C449FB">
      <w:pPr>
        <w:jc w:val="both"/>
        <w:rPr>
          <w:rFonts w:ascii="Tele-GroteskNor" w:hAnsi="Tele-GroteskNor" w:cs="Tele-GroteskNor"/>
        </w:rPr>
      </w:pPr>
      <w:r w:rsidRPr="00C449FB">
        <w:rPr>
          <w:rFonts w:ascii="Tele-GroteskNor" w:hAnsi="Tele-GroteskNor" w:cs="Tele-GroteskNor"/>
        </w:rPr>
        <w:t xml:space="preserve">Dupa accesarea butonului va fi necesar ca SP-ul sa solicite selectarea </w:t>
      </w:r>
      <w:r w:rsidR="007A68EE" w:rsidRPr="00C449FB">
        <w:rPr>
          <w:rFonts w:ascii="Tele-GroteskNor" w:hAnsi="Tele-GroteskNor" w:cs="Tele-GroteskNor"/>
        </w:rPr>
        <w:t>naționalității</w:t>
      </w:r>
      <w:r w:rsidRPr="00C449FB">
        <w:rPr>
          <w:rFonts w:ascii="Tele-GroteskNor" w:hAnsi="Tele-GroteskNor" w:cs="Tele-GroteskNor"/>
        </w:rPr>
        <w:t xml:space="preserve"> utilizatorului (ex. </w:t>
      </w:r>
      <w:r w:rsidR="007A68EE">
        <w:rPr>
          <w:rFonts w:ascii="Tele-GroteskNor" w:hAnsi="Tele-GroteskNor" w:cs="Tele-GroteskNor"/>
        </w:rPr>
        <w:t>FR</w:t>
      </w:r>
      <w:r w:rsidRPr="00C449FB">
        <w:rPr>
          <w:rFonts w:ascii="Tele-GroteskNor" w:hAnsi="Tele-GroteskNor" w:cs="Tele-GroteskNor"/>
        </w:rPr>
        <w:t>/DE):</w:t>
      </w:r>
    </w:p>
    <w:p w14:paraId="1950041F" w14:textId="77777777" w:rsidR="00772E5A" w:rsidRPr="00BD7CD6" w:rsidRDefault="00772E5A" w:rsidP="00C449FB">
      <w:pPr>
        <w:spacing w:after="0" w:line="240" w:lineRule="auto"/>
        <w:ind w:firstLine="720"/>
        <w:jc w:val="center"/>
        <w:rPr>
          <w:rFonts w:ascii="Times New Roman" w:hAnsi="Times New Roman" w:cs="Times New Roman"/>
          <w:sz w:val="24"/>
        </w:rPr>
      </w:pPr>
      <w:r w:rsidRPr="00BD7CD6">
        <w:rPr>
          <w:rFonts w:ascii="Times New Roman" w:hAnsi="Times New Roman" w:cs="Times New Roman"/>
          <w:noProof/>
          <w:sz w:val="24"/>
        </w:rPr>
        <w:lastRenderedPageBreak/>
        <w:drawing>
          <wp:inline distT="0" distB="0" distL="0" distR="0" wp14:anchorId="3A282882" wp14:editId="31A6DFFD">
            <wp:extent cx="5731510" cy="2413000"/>
            <wp:effectExtent l="0" t="0" r="254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413000"/>
                    </a:xfrm>
                    <a:prstGeom prst="rect">
                      <a:avLst/>
                    </a:prstGeom>
                  </pic:spPr>
                </pic:pic>
              </a:graphicData>
            </a:graphic>
          </wp:inline>
        </w:drawing>
      </w:r>
    </w:p>
    <w:p w14:paraId="2DBADA87" w14:textId="49EFB54A" w:rsidR="00772E5A" w:rsidRPr="00C449FB" w:rsidRDefault="00C449FB" w:rsidP="00C449FB">
      <w:pPr>
        <w:jc w:val="both"/>
        <w:rPr>
          <w:rFonts w:ascii="Tele-GroteskNor" w:hAnsi="Tele-GroteskNor" w:cs="Tele-GroteskNor"/>
        </w:rPr>
      </w:pPr>
      <w:r w:rsidRPr="00C449FB">
        <w:rPr>
          <w:rFonts w:ascii="Tele-GroteskNor" w:hAnsi="Tele-GroteskNor" w:cs="Tele-GroteskNor"/>
        </w:rPr>
        <w:t>După</w:t>
      </w:r>
      <w:r w:rsidR="00772E5A" w:rsidRPr="00C449FB">
        <w:rPr>
          <w:rFonts w:ascii="Tele-GroteskNor" w:hAnsi="Tele-GroteskNor" w:cs="Tele-GroteskNor"/>
        </w:rPr>
        <w:t xml:space="preserve"> selectarea </w:t>
      </w:r>
      <w:r w:rsidRPr="00C449FB">
        <w:rPr>
          <w:rFonts w:ascii="Tele-GroteskNor" w:hAnsi="Tele-GroteskNor" w:cs="Tele-GroteskNor"/>
        </w:rPr>
        <w:t>naționalității</w:t>
      </w:r>
      <w:r w:rsidR="00772E5A" w:rsidRPr="00C449FB">
        <w:rPr>
          <w:rFonts w:ascii="Tele-GroteskNor" w:hAnsi="Tele-GroteskNor" w:cs="Tele-GroteskNor"/>
        </w:rPr>
        <w:t xml:space="preserve"> se va lansa o cerere care SITUE prin intermediul unui formular:</w:t>
      </w:r>
    </w:p>
    <w:p w14:paraId="745E2888" w14:textId="77777777" w:rsidR="00772E5A" w:rsidRPr="00C449FB" w:rsidRDefault="00772E5A" w:rsidP="0096148F">
      <w:pPr>
        <w:jc w:val="both"/>
        <w:rPr>
          <w:rFonts w:ascii="Tele-GroteskNor" w:hAnsi="Tele-GroteskNor" w:cs="Tele-GroteskNor"/>
        </w:rPr>
      </w:pPr>
      <w:r w:rsidRPr="00C449FB">
        <w:rPr>
          <w:rFonts w:ascii="Tele-GroteskNor" w:hAnsi="Tele-GroteskNor" w:cs="Tele-GroteskNor"/>
        </w:rPr>
        <w:br/>
        <w:t>&lt;form action="</w:t>
      </w:r>
      <w:hyperlink r:id="rId15">
        <w:r w:rsidRPr="00C449FB">
          <w:rPr>
            <w:rFonts w:ascii="Tele-GroteskNor" w:hAnsi="Tele-GroteskNor" w:cs="Tele-GroteskNor"/>
          </w:rPr>
          <w:t>https://&lt;url_eidas_node&gt;/SpecificConnector/ServiceProvider</w:t>
        </w:r>
      </w:hyperlink>
      <w:r w:rsidRPr="00C449FB">
        <w:rPr>
          <w:rFonts w:ascii="Tele-GroteskNor" w:hAnsi="Tele-GroteskNor" w:cs="Tele-GroteskNor"/>
        </w:rPr>
        <w:t>" method="post"&gt;</w:t>
      </w:r>
    </w:p>
    <w:p w14:paraId="5B45F226" w14:textId="77777777" w:rsidR="00772E5A" w:rsidRPr="00C449FB" w:rsidRDefault="00772E5A" w:rsidP="0096148F">
      <w:pPr>
        <w:jc w:val="both"/>
        <w:rPr>
          <w:rFonts w:ascii="Tele-GroteskNor" w:hAnsi="Tele-GroteskNor" w:cs="Tele-GroteskNor"/>
        </w:rPr>
      </w:pPr>
      <w:r w:rsidRPr="00C449FB">
        <w:rPr>
          <w:rFonts w:ascii="Tele-GroteskNor" w:hAnsi="Tele-GroteskNor" w:cs="Tele-GroteskNor"/>
        </w:rPr>
        <w:tab/>
        <w:t>&lt;input type="hidden" id="SMSSPRequest" name="SMSSPRequest" value=”&lt;jwt_request&gt;”/&gt;</w:t>
      </w:r>
    </w:p>
    <w:p w14:paraId="256788AD" w14:textId="77777777" w:rsidR="00772E5A" w:rsidRPr="00C449FB" w:rsidRDefault="00772E5A" w:rsidP="0096148F">
      <w:pPr>
        <w:jc w:val="both"/>
        <w:rPr>
          <w:rFonts w:ascii="Tele-GroteskNor" w:hAnsi="Tele-GroteskNor" w:cs="Tele-GroteskNor"/>
        </w:rPr>
      </w:pPr>
      <w:r w:rsidRPr="00C449FB">
        <w:rPr>
          <w:rFonts w:ascii="Tele-GroteskNor" w:hAnsi="Tele-GroteskNor" w:cs="Tele-GroteskNor"/>
        </w:rPr>
        <w:tab/>
        <w:t>&lt;input type="submit" value="Submit"/&gt;</w:t>
      </w:r>
    </w:p>
    <w:p w14:paraId="0FF32BC5" w14:textId="1330E249" w:rsidR="00772E5A" w:rsidRPr="00C449FB" w:rsidRDefault="00772E5A" w:rsidP="0096148F">
      <w:pPr>
        <w:jc w:val="both"/>
        <w:rPr>
          <w:rFonts w:ascii="Tele-GroteskNor" w:hAnsi="Tele-GroteskNor" w:cs="Tele-GroteskNor"/>
        </w:rPr>
      </w:pPr>
      <w:r w:rsidRPr="00C449FB">
        <w:rPr>
          <w:rFonts w:ascii="Tele-GroteskNor" w:hAnsi="Tele-GroteskNor" w:cs="Tele-GroteskNor"/>
        </w:rPr>
        <w:t>&lt;/form&gt;</w:t>
      </w:r>
      <w:r w:rsidRPr="00C449FB">
        <w:rPr>
          <w:rFonts w:ascii="Tele-GroteskNor" w:hAnsi="Tele-GroteskNor" w:cs="Tele-GroteskNor"/>
        </w:rPr>
        <w:br/>
      </w:r>
      <w:r w:rsidRPr="00C449FB">
        <w:rPr>
          <w:rFonts w:ascii="Tele-GroteskNor" w:hAnsi="Tele-GroteskNor" w:cs="Tele-GroteskNor"/>
        </w:rPr>
        <w:br/>
        <w:t xml:space="preserve">Valoarea SMSSPRequest trebuie sa </w:t>
      </w:r>
      <w:r w:rsidR="00C449FB" w:rsidRPr="00C449FB">
        <w:rPr>
          <w:rFonts w:ascii="Tele-GroteskNor" w:hAnsi="Tele-GroteskNor" w:cs="Tele-GroteskNor"/>
        </w:rPr>
        <w:t>conțină</w:t>
      </w:r>
      <w:r w:rsidRPr="00C449FB">
        <w:rPr>
          <w:rFonts w:ascii="Tele-GroteskNor" w:hAnsi="Tele-GroteskNor" w:cs="Tele-GroteskNor"/>
        </w:rPr>
        <w:t xml:space="preserve"> o cerere in format JWT. </w:t>
      </w:r>
    </w:p>
    <w:p w14:paraId="7EE2CCA6" w14:textId="77777777" w:rsidR="00772E5A" w:rsidRDefault="00772E5A" w:rsidP="0096148F">
      <w:pPr>
        <w:jc w:val="both"/>
        <w:rPr>
          <w:rFonts w:ascii="Times New Roman" w:hAnsi="Times New Roman" w:cs="Times New Roman"/>
          <w:sz w:val="24"/>
          <w:szCs w:val="24"/>
        </w:rPr>
      </w:pPr>
      <w:r w:rsidRPr="00C449FB">
        <w:rPr>
          <w:rFonts w:ascii="Tele-GroteskNor" w:hAnsi="Tele-GroteskNor" w:cs="Tele-GroteskNor"/>
        </w:rPr>
        <w:t>Exemplu:</w:t>
      </w:r>
      <w:r w:rsidRPr="00100845">
        <w:rPr>
          <w:rFonts w:ascii="Times New Roman" w:hAnsi="Times New Roman" w:cs="Times New Roman"/>
          <w:sz w:val="18"/>
          <w:szCs w:val="18"/>
        </w:rPr>
        <w:br/>
      </w:r>
      <w:r w:rsidRPr="00DD712E">
        <w:rPr>
          <w:rFonts w:ascii="Times New Roman" w:hAnsi="Times New Roman" w:cs="Times New Roman"/>
          <w:sz w:val="24"/>
          <w:szCs w:val="24"/>
        </w:rPr>
        <w:br/>
      </w:r>
      <w:r w:rsidRPr="00DD712E">
        <w:rPr>
          <w:rFonts w:ascii="Times New Roman" w:hAnsi="Times New Roman" w:cs="Times New Roman"/>
          <w:b/>
          <w:bCs/>
          <w:color w:val="FF0000"/>
          <w:sz w:val="24"/>
          <w:szCs w:val="24"/>
        </w:rPr>
        <w:t>eyJhbGciOiJFUzUxMiIsInR5cCI6IkpXVCJ9</w:t>
      </w:r>
      <w:r w:rsidRPr="00DD712E">
        <w:rPr>
          <w:rFonts w:ascii="Times New Roman" w:hAnsi="Times New Roman" w:cs="Times New Roman"/>
          <w:b/>
          <w:bCs/>
          <w:sz w:val="24"/>
          <w:szCs w:val="24"/>
        </w:rPr>
        <w:t>.</w:t>
      </w:r>
      <w:r w:rsidRPr="00DD712E">
        <w:rPr>
          <w:rFonts w:ascii="Times New Roman" w:hAnsi="Times New Roman" w:cs="Times New Roman"/>
          <w:b/>
          <w:bCs/>
          <w:color w:val="800080"/>
          <w:sz w:val="24"/>
          <w:szCs w:val="24"/>
        </w:rPr>
        <w:t>eyJhdXRoZW50aWNhdGlvbl9yZXF1ZXN0Ijp7ImF0dHJpYnV0ZV9saXN0IjpbeyJ0eXBlIjoicmVxdWVzdGVkX2F0dHJpYnV0ZSIsIm5hbWUiOiJGYW1pbHlOYW1lIiwicmVxdWlyZWQiOnRydWV9LHsidHlwZSI6InJlcXVlc3RlZF9hdHRyaWJ1dGUiLCJuYW1lIjoiRmlyc3ROYW1lIiwicmVxdWlyZWQiOnRydWV9LHsidHlwZSI6InJlcXVlc3RlZF9hdHRyaWJ1dGUiLCJuYW1lIjoiRGF0ZU9mQmlydGgiLCJyZXF1aXJlZCI6dHJ1ZX0seyJ0eXBlIjoicmVxdWVzdGVkX2F0dHJpYnV0ZSIsIm5hbWUiOiJHZW5kZXIiLCJyZXF1aXJlZCI6ZmFsc2V9LHsidHlwZSI6InJlcXVlc3RlZF9hdHRyaW</w:t>
      </w:r>
      <w:r w:rsidRPr="00DD712E">
        <w:rPr>
          <w:rFonts w:ascii="Times New Roman" w:hAnsi="Times New Roman" w:cs="Times New Roman"/>
          <w:b/>
          <w:bCs/>
          <w:color w:val="800080"/>
          <w:sz w:val="24"/>
          <w:szCs w:val="24"/>
        </w:rPr>
        <w:lastRenderedPageBreak/>
        <w:t>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</w:t>
      </w:r>
      <w:r w:rsidRPr="00DD712E">
        <w:rPr>
          <w:rFonts w:ascii="Times New Roman" w:hAnsi="Times New Roman" w:cs="Times New Roman"/>
          <w:b/>
          <w:bCs/>
          <w:sz w:val="24"/>
          <w:szCs w:val="24"/>
        </w:rPr>
        <w:t>.</w:t>
      </w:r>
      <w:r w:rsidRPr="00DD712E">
        <w:rPr>
          <w:rFonts w:ascii="Times New Roman" w:hAnsi="Times New Roman" w:cs="Times New Roman"/>
          <w:b/>
          <w:bCs/>
          <w:color w:val="2A6099"/>
          <w:sz w:val="24"/>
          <w:szCs w:val="24"/>
        </w:rPr>
        <w:t>ALNwl5UNVKSqG7dTXKv1ihXPW7o6TDg82uD4maN9-16YcX_KJJ0TnNJAxmqHg_HHXXW8UITOEkOpelPTyKd77kSwAO53nFIFn5rzfC7w-_jmZ2B4rAyAGv_ZtScom7JVtKNO6J2zl0cIWV5jskJTAkIZBJ7VY8m9Z0brPGyF0uwbuIhr</w:t>
      </w:r>
      <w:r w:rsidRPr="00100845">
        <w:rPr>
          <w:rFonts w:ascii="Times New Roman" w:hAnsi="Times New Roman" w:cs="Times New Roman"/>
          <w:sz w:val="18"/>
          <w:szCs w:val="18"/>
        </w:rPr>
        <w:br/>
      </w:r>
      <w:r w:rsidRPr="00100845">
        <w:rPr>
          <w:rFonts w:ascii="Times New Roman" w:hAnsi="Times New Roman" w:cs="Times New Roman"/>
          <w:sz w:val="18"/>
          <w:szCs w:val="18"/>
        </w:rPr>
        <w:br/>
      </w:r>
      <w:r w:rsidRPr="00C449FB">
        <w:rPr>
          <w:rFonts w:ascii="Tele-GroteskNor" w:hAnsi="Tele-GroteskNor" w:cs="Tele-GroteskNor"/>
        </w:rPr>
        <w:t>Exista trei componente principale separate prin “.”:</w:t>
      </w:r>
      <w:r w:rsidRPr="00C449FB">
        <w:rPr>
          <w:rFonts w:ascii="Tele-GroteskNor" w:hAnsi="Tele-GroteskNor" w:cs="Tele-GroteskNor"/>
        </w:rPr>
        <w:br/>
      </w:r>
    </w:p>
    <w:p w14:paraId="5DD20353" w14:textId="77777777" w:rsidR="00772E5A" w:rsidRPr="00DD712E" w:rsidRDefault="00772E5A">
      <w:pPr>
        <w:pStyle w:val="ListParagraph"/>
        <w:numPr>
          <w:ilvl w:val="0"/>
          <w:numId w:val="2"/>
        </w:numPr>
        <w:suppressAutoHyphens w:val="0"/>
        <w:spacing w:after="0" w:line="240" w:lineRule="auto"/>
        <w:jc w:val="both"/>
      </w:pPr>
      <w:r w:rsidRPr="00DD712E">
        <w:rPr>
          <w:b/>
          <w:bCs/>
          <w:color w:val="FF0000"/>
        </w:rPr>
        <w:t>eyJhbGciOiJFUzUxMiIsInR5cCI6IkpXVCJ9</w:t>
      </w:r>
      <w:r w:rsidRPr="00DD712E">
        <w:t xml:space="preserve"> - reprezinta algoritmul si tipul de token, descris in format JSON si codificat in base64, denumit </w:t>
      </w:r>
      <w:r w:rsidRPr="00DD712E">
        <w:rPr>
          <w:b/>
          <w:bCs/>
          <w:color w:val="FF0000"/>
        </w:rPr>
        <w:t>json_base64_type</w:t>
      </w:r>
      <w:r w:rsidRPr="00DD712E">
        <w:t>.</w:t>
      </w:r>
    </w:p>
    <w:p w14:paraId="5CD66D47" w14:textId="77777777" w:rsidR="00772E5A" w:rsidRPr="00DD712E" w:rsidRDefault="00772E5A" w:rsidP="0096148F">
      <w:pPr>
        <w:jc w:val="both"/>
        <w:rPr>
          <w:rFonts w:ascii="Times New Roman" w:hAnsi="Times New Roman" w:cs="Times New Roman"/>
          <w:sz w:val="24"/>
          <w:szCs w:val="24"/>
        </w:rPr>
      </w:pPr>
      <w:r w:rsidRPr="00DD712E">
        <w:rPr>
          <w:rFonts w:ascii="Times New Roman" w:hAnsi="Times New Roman" w:cs="Times New Roman"/>
          <w:sz w:val="24"/>
          <w:szCs w:val="24"/>
        </w:rPr>
        <w:t>Decodificat contine:</w:t>
      </w:r>
      <w:r w:rsidRPr="00DD712E">
        <w:rPr>
          <w:rFonts w:ascii="Times New Roman" w:hAnsi="Times New Roman" w:cs="Times New Roman"/>
          <w:sz w:val="24"/>
          <w:szCs w:val="24"/>
        </w:rPr>
        <w:br/>
      </w:r>
      <w:r w:rsidRPr="00DD712E">
        <w:rPr>
          <w:rFonts w:ascii="Times New Roman" w:hAnsi="Times New Roman" w:cs="Times New Roman"/>
          <w:b/>
          <w:bCs/>
          <w:color w:val="FF0000"/>
          <w:sz w:val="24"/>
          <w:szCs w:val="24"/>
        </w:rPr>
        <w:t>{</w:t>
      </w:r>
    </w:p>
    <w:p w14:paraId="292B2CBD" w14:textId="77777777" w:rsidR="00772E5A" w:rsidRPr="00DD712E" w:rsidRDefault="00772E5A" w:rsidP="0096148F">
      <w:pPr>
        <w:jc w:val="both"/>
        <w:rPr>
          <w:rFonts w:ascii="Times New Roman" w:hAnsi="Times New Roman" w:cs="Times New Roman"/>
          <w:b/>
          <w:bCs/>
          <w:color w:val="FF0000"/>
          <w:sz w:val="24"/>
          <w:szCs w:val="24"/>
        </w:rPr>
      </w:pPr>
      <w:r w:rsidRPr="00DD712E">
        <w:rPr>
          <w:rFonts w:ascii="Times New Roman" w:hAnsi="Times New Roman" w:cs="Times New Roman"/>
          <w:b/>
          <w:bCs/>
          <w:color w:val="FF0000"/>
          <w:sz w:val="24"/>
          <w:szCs w:val="24"/>
        </w:rPr>
        <w:t xml:space="preserve">  "alg": "ES512",</w:t>
      </w:r>
    </w:p>
    <w:p w14:paraId="7860105F" w14:textId="77777777" w:rsidR="00772E5A" w:rsidRPr="00DD712E" w:rsidRDefault="00772E5A" w:rsidP="0096148F">
      <w:pPr>
        <w:jc w:val="both"/>
        <w:rPr>
          <w:rFonts w:ascii="Times New Roman" w:hAnsi="Times New Roman" w:cs="Times New Roman"/>
          <w:b/>
          <w:bCs/>
          <w:color w:val="FF0000"/>
          <w:sz w:val="24"/>
          <w:szCs w:val="24"/>
        </w:rPr>
      </w:pPr>
      <w:r w:rsidRPr="00DD712E">
        <w:rPr>
          <w:rFonts w:ascii="Times New Roman" w:hAnsi="Times New Roman" w:cs="Times New Roman"/>
          <w:b/>
          <w:bCs/>
          <w:color w:val="FF0000"/>
          <w:sz w:val="24"/>
          <w:szCs w:val="24"/>
        </w:rPr>
        <w:t xml:space="preserve">  "typ": "JWT"</w:t>
      </w:r>
    </w:p>
    <w:p w14:paraId="1860F1D1" w14:textId="77777777" w:rsidR="00772E5A" w:rsidRDefault="00772E5A" w:rsidP="0096148F">
      <w:pPr>
        <w:jc w:val="both"/>
        <w:rPr>
          <w:rFonts w:ascii="Times New Roman" w:hAnsi="Times New Roman" w:cs="Times New Roman"/>
          <w:sz w:val="24"/>
          <w:szCs w:val="24"/>
        </w:rPr>
      </w:pPr>
      <w:r w:rsidRPr="00DD712E">
        <w:rPr>
          <w:rFonts w:ascii="Times New Roman" w:hAnsi="Times New Roman" w:cs="Times New Roman"/>
          <w:b/>
          <w:bCs/>
          <w:color w:val="FF0000"/>
          <w:sz w:val="24"/>
          <w:szCs w:val="24"/>
        </w:rPr>
        <w:t>}</w:t>
      </w:r>
      <w:r w:rsidRPr="00DD712E">
        <w:rPr>
          <w:rFonts w:ascii="Times New Roman" w:hAnsi="Times New Roman" w:cs="Times New Roman"/>
          <w:sz w:val="24"/>
          <w:szCs w:val="24"/>
        </w:rPr>
        <w:br/>
      </w:r>
      <w:r w:rsidRPr="00DD712E">
        <w:rPr>
          <w:rFonts w:ascii="Times New Roman" w:hAnsi="Times New Roman" w:cs="Times New Roman"/>
          <w:sz w:val="24"/>
          <w:szCs w:val="24"/>
        </w:rPr>
        <w:br/>
      </w:r>
    </w:p>
    <w:p w14:paraId="5A29A894" w14:textId="77777777" w:rsidR="00772E5A" w:rsidRPr="00DD712E" w:rsidRDefault="00772E5A">
      <w:pPr>
        <w:pStyle w:val="ListParagraph"/>
        <w:numPr>
          <w:ilvl w:val="0"/>
          <w:numId w:val="2"/>
        </w:numPr>
        <w:suppressAutoHyphens w:val="0"/>
        <w:spacing w:after="0" w:line="240" w:lineRule="auto"/>
        <w:jc w:val="both"/>
      </w:pPr>
      <w:r w:rsidRPr="00DD712E">
        <w:rPr>
          <w:b/>
          <w:bCs/>
          <w:color w:val="800080"/>
        </w:rPr>
        <w:t>eyJhdXRoZW50aWNhdGlvbl9yZXF1ZXN0Ijp...</w:t>
      </w:r>
      <w:r w:rsidRPr="00DD712E">
        <w:t xml:space="preserve"> - reprezinta cererea in format JSON codificat in base64, denumit </w:t>
      </w:r>
      <w:r w:rsidRPr="00DD712E">
        <w:rPr>
          <w:b/>
          <w:bCs/>
          <w:color w:val="800080"/>
        </w:rPr>
        <w:t>json_base64_payload</w:t>
      </w:r>
      <w:r w:rsidRPr="00DD712E">
        <w:t>.</w:t>
      </w:r>
    </w:p>
    <w:p w14:paraId="0B3524D0" w14:textId="77777777" w:rsidR="00772E5A" w:rsidRPr="00DD712E" w:rsidRDefault="00772E5A" w:rsidP="0096148F">
      <w:pPr>
        <w:jc w:val="both"/>
        <w:rPr>
          <w:rFonts w:ascii="Times New Roman" w:hAnsi="Times New Roman" w:cs="Times New Roman"/>
          <w:sz w:val="24"/>
          <w:szCs w:val="24"/>
        </w:rPr>
      </w:pPr>
      <w:r w:rsidRPr="00DD712E">
        <w:rPr>
          <w:rFonts w:ascii="Times New Roman" w:hAnsi="Times New Roman" w:cs="Times New Roman"/>
          <w:sz w:val="24"/>
          <w:szCs w:val="24"/>
        </w:rPr>
        <w:t xml:space="preserve">Decodificat </w:t>
      </w:r>
      <w:r>
        <w:rPr>
          <w:rFonts w:ascii="Times New Roman" w:hAnsi="Times New Roman" w:cs="Times New Roman"/>
          <w:sz w:val="24"/>
          <w:szCs w:val="24"/>
        </w:rPr>
        <w:t>contine</w:t>
      </w:r>
      <w:r w:rsidRPr="00DD712E">
        <w:rPr>
          <w:rFonts w:ascii="Times New Roman" w:hAnsi="Times New Roman" w:cs="Times New Roman"/>
          <w:sz w:val="24"/>
          <w:szCs w:val="24"/>
        </w:rPr>
        <w:t>:</w:t>
      </w:r>
      <w:r w:rsidRPr="00DD712E">
        <w:rPr>
          <w:rFonts w:ascii="Times New Roman" w:hAnsi="Times New Roman" w:cs="Times New Roman"/>
          <w:sz w:val="24"/>
          <w:szCs w:val="24"/>
        </w:rPr>
        <w:br/>
      </w:r>
      <w:r w:rsidRPr="00DD712E">
        <w:rPr>
          <w:rFonts w:ascii="Times New Roman" w:hAnsi="Times New Roman" w:cs="Times New Roman"/>
          <w:b/>
          <w:bCs/>
          <w:color w:val="800080"/>
          <w:sz w:val="24"/>
          <w:szCs w:val="24"/>
        </w:rPr>
        <w:t>{</w:t>
      </w:r>
    </w:p>
    <w:p w14:paraId="10D1FA62"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"authentication_request": {</w:t>
      </w:r>
    </w:p>
    <w:p w14:paraId="627F4BA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"attribute_list": [</w:t>
      </w:r>
    </w:p>
    <w:p w14:paraId="48854B03"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lastRenderedPageBreak/>
        <w:t xml:space="preserve">      {</w:t>
      </w:r>
    </w:p>
    <w:p w14:paraId="3C9B7EAB"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"type": "requested_attribute",</w:t>
      </w:r>
    </w:p>
    <w:p w14:paraId="34573206"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"name": "FamilyName",</w:t>
      </w:r>
    </w:p>
    <w:p w14:paraId="1026EA19"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"required": true</w:t>
      </w:r>
    </w:p>
    <w:p w14:paraId="3FEF735C"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602965B0"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2F2F05E7"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"type": "requested_attribute",</w:t>
      </w:r>
    </w:p>
    <w:p w14:paraId="3A023726"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"name": "FirstName",</w:t>
      </w:r>
    </w:p>
    <w:p w14:paraId="020A8A8B"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"required": true</w:t>
      </w:r>
    </w:p>
    <w:p w14:paraId="6971B2E3"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49E897BE"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7B12265E"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"type": "requested_attribute",</w:t>
      </w:r>
    </w:p>
    <w:p w14:paraId="0256D5E5"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"name": "DateOfBirth",</w:t>
      </w:r>
    </w:p>
    <w:p w14:paraId="58585B7A"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"required": true</w:t>
      </w:r>
    </w:p>
    <w:p w14:paraId="50BA3462"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12787503"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322DACA9"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"type": "requested_attribute",</w:t>
      </w:r>
    </w:p>
    <w:p w14:paraId="1D45AE8E"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"name": "Gender",</w:t>
      </w:r>
    </w:p>
    <w:p w14:paraId="15464B4A"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"required": false</w:t>
      </w:r>
    </w:p>
    <w:p w14:paraId="44C31738"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0B5EA82C"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lastRenderedPageBreak/>
        <w:t xml:space="preserve">      {</w:t>
      </w:r>
    </w:p>
    <w:p w14:paraId="496657E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"type": "requested_attribute",</w:t>
      </w:r>
    </w:p>
    <w:p w14:paraId="76463FE8"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"name": "PersonIdentifier",</w:t>
      </w:r>
    </w:p>
    <w:p w14:paraId="000E9A13"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"required": true</w:t>
      </w:r>
    </w:p>
    <w:p w14:paraId="4B3988DE"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79448ECD"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56275A5D"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"requested_authentication_context": {</w:t>
      </w:r>
    </w:p>
    <w:p w14:paraId="3EC2806C"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"comparison": "minimum",</w:t>
      </w:r>
    </w:p>
    <w:p w14:paraId="46C57285"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"context_class": [</w:t>
      </w:r>
    </w:p>
    <w:p w14:paraId="1FC7368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"A"</w:t>
      </w:r>
    </w:p>
    <w:p w14:paraId="3882B2B4"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090E73F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0A82A225"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"citizen_country": "IT",</w:t>
      </w:r>
    </w:p>
    <w:p w14:paraId="509324C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"created_on": "2022-11-03T21:15:55.413+02:00",</w:t>
      </w:r>
    </w:p>
    <w:p w14:paraId="37F5EC9C"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"force_authentication": true,</w:t>
      </w:r>
    </w:p>
    <w:p w14:paraId="7082F71C"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"id": "ab938797-805b-43e4-a61f-d8251a1ec1e3",</w:t>
      </w:r>
    </w:p>
    <w:p w14:paraId="6B4ED03A"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"provider_name": "SOME-SP-RO",</w:t>
      </w:r>
    </w:p>
    <w:p w14:paraId="4997200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"requester_id": "http://eidas.eu/EidasNode/RequesterId_RO",</w:t>
      </w:r>
    </w:p>
    <w:p w14:paraId="45B3A599"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"serviceUrl": "https://your.sp.host/SP/ReturnPage",</w:t>
      </w:r>
    </w:p>
    <w:p w14:paraId="17E4B341"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"sp_type": "public",</w:t>
      </w:r>
    </w:p>
    <w:p w14:paraId="3BBD81D5"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lastRenderedPageBreak/>
        <w:t xml:space="preserve">    "version": "1"</w:t>
      </w:r>
    </w:p>
    <w:p w14:paraId="702A8B36" w14:textId="77777777" w:rsidR="00772E5A" w:rsidRPr="00DD712E" w:rsidRDefault="00772E5A" w:rsidP="0096148F">
      <w:pPr>
        <w:jc w:val="both"/>
        <w:rPr>
          <w:rFonts w:ascii="Times New Roman" w:hAnsi="Times New Roman" w:cs="Times New Roman"/>
          <w:b/>
          <w:bCs/>
          <w:color w:val="800080"/>
          <w:sz w:val="24"/>
          <w:szCs w:val="24"/>
        </w:rPr>
      </w:pPr>
      <w:r w:rsidRPr="00DD712E">
        <w:rPr>
          <w:rFonts w:ascii="Times New Roman" w:hAnsi="Times New Roman" w:cs="Times New Roman"/>
          <w:b/>
          <w:bCs/>
          <w:color w:val="800080"/>
          <w:sz w:val="24"/>
          <w:szCs w:val="24"/>
        </w:rPr>
        <w:t xml:space="preserve">  }</w:t>
      </w:r>
    </w:p>
    <w:p w14:paraId="2B2B97B8" w14:textId="77777777" w:rsidR="00772E5A" w:rsidRDefault="00772E5A" w:rsidP="0096148F">
      <w:pPr>
        <w:jc w:val="both"/>
        <w:rPr>
          <w:rFonts w:ascii="Times New Roman" w:hAnsi="Times New Roman" w:cs="Times New Roman"/>
          <w:sz w:val="18"/>
          <w:szCs w:val="18"/>
        </w:rPr>
      </w:pPr>
      <w:r w:rsidRPr="00DD712E">
        <w:rPr>
          <w:rFonts w:ascii="Times New Roman" w:hAnsi="Times New Roman" w:cs="Times New Roman"/>
          <w:b/>
          <w:bCs/>
          <w:color w:val="800080"/>
          <w:sz w:val="24"/>
          <w:szCs w:val="24"/>
        </w:rPr>
        <w:t>}</w:t>
      </w:r>
      <w:r w:rsidRPr="00DD712E">
        <w:rPr>
          <w:rFonts w:ascii="Times New Roman" w:hAnsi="Times New Roman" w:cs="Times New Roman"/>
          <w:sz w:val="24"/>
          <w:szCs w:val="24"/>
        </w:rPr>
        <w:br/>
      </w:r>
      <w:r w:rsidRPr="00100845">
        <w:rPr>
          <w:rFonts w:ascii="Times New Roman" w:hAnsi="Times New Roman" w:cs="Times New Roman"/>
          <w:sz w:val="18"/>
          <w:szCs w:val="18"/>
        </w:rPr>
        <w:br/>
      </w:r>
    </w:p>
    <w:p w14:paraId="1AB9B528" w14:textId="77777777" w:rsidR="00C449FB" w:rsidRDefault="00772E5A">
      <w:pPr>
        <w:pStyle w:val="ListParagraph"/>
        <w:numPr>
          <w:ilvl w:val="0"/>
          <w:numId w:val="2"/>
        </w:numPr>
        <w:suppressAutoHyphens w:val="0"/>
        <w:spacing w:after="0" w:line="240" w:lineRule="auto"/>
        <w:jc w:val="both"/>
      </w:pPr>
      <w:r w:rsidRPr="00DD712E">
        <w:rPr>
          <w:b/>
          <w:bCs/>
          <w:color w:val="2A6099"/>
        </w:rPr>
        <w:t>ALNwl5UNVKSqG7dTXKv1ihXPW7o6TDg82uD4maN9</w:t>
      </w:r>
      <w:r>
        <w:rPr>
          <w:b/>
          <w:bCs/>
          <w:color w:val="2A6099"/>
        </w:rPr>
        <w:t>[</w:t>
      </w:r>
      <w:r w:rsidRPr="00DD712E">
        <w:rPr>
          <w:b/>
          <w:bCs/>
          <w:color w:val="2A6099"/>
        </w:rPr>
        <w:t>.</w:t>
      </w:r>
      <w:r>
        <w:rPr>
          <w:b/>
          <w:bCs/>
          <w:color w:val="2A6099"/>
        </w:rPr>
        <w:t>.</w:t>
      </w:r>
      <w:r w:rsidRPr="00DD712E">
        <w:rPr>
          <w:b/>
          <w:bCs/>
          <w:color w:val="2A6099"/>
        </w:rPr>
        <w:t>.</w:t>
      </w:r>
      <w:r>
        <w:rPr>
          <w:b/>
          <w:bCs/>
          <w:color w:val="2A6099"/>
        </w:rPr>
        <w:t>]</w:t>
      </w:r>
      <w:r w:rsidRPr="00DD712E">
        <w:t xml:space="preserve"> </w:t>
      </w:r>
    </w:p>
    <w:p w14:paraId="5A256146" w14:textId="77777777" w:rsidR="00C449FB" w:rsidRDefault="00C449FB" w:rsidP="00C449FB">
      <w:pPr>
        <w:suppressAutoHyphens w:val="0"/>
        <w:spacing w:after="0" w:line="240" w:lineRule="auto"/>
        <w:jc w:val="both"/>
      </w:pPr>
    </w:p>
    <w:p w14:paraId="2C883DAA" w14:textId="77777777" w:rsidR="00C449FB" w:rsidRDefault="00C449FB" w:rsidP="00C449FB">
      <w:pPr>
        <w:suppressAutoHyphens w:val="0"/>
        <w:spacing w:after="0" w:line="240" w:lineRule="auto"/>
        <w:jc w:val="both"/>
      </w:pPr>
    </w:p>
    <w:p w14:paraId="68285858" w14:textId="04332E61" w:rsidR="00C449FB" w:rsidRDefault="00080E81" w:rsidP="00C449FB">
      <w:pPr>
        <w:suppressAutoHyphens w:val="0"/>
        <w:spacing w:after="0" w:line="240" w:lineRule="auto"/>
        <w:jc w:val="both"/>
      </w:pPr>
      <w:r w:rsidRPr="00DD712E">
        <w:t>reprezintă</w:t>
      </w:r>
      <w:r w:rsidR="00772E5A" w:rsidRPr="00DD712E">
        <w:t xml:space="preserve"> </w:t>
      </w:r>
      <w:r w:rsidRPr="00DD712E">
        <w:t>semnătura</w:t>
      </w:r>
      <w:r w:rsidR="00772E5A" w:rsidRPr="00DD712E">
        <w:t xml:space="preserve"> digitala folosind cheia privata a SP-ului asupra </w:t>
      </w:r>
      <w:r w:rsidRPr="00DD712E">
        <w:t>combinației</w:t>
      </w:r>
      <w:r w:rsidR="00772E5A" w:rsidRPr="00DD712E">
        <w:t xml:space="preserve"> </w:t>
      </w:r>
      <w:r w:rsidR="00772E5A" w:rsidRPr="00C449FB">
        <w:rPr>
          <w:b/>
          <w:bCs/>
          <w:color w:val="FF0000"/>
        </w:rPr>
        <w:t>json_base64_type</w:t>
      </w:r>
      <w:r w:rsidR="00772E5A" w:rsidRPr="00DD712E">
        <w:t>.</w:t>
      </w:r>
      <w:r w:rsidR="00772E5A" w:rsidRPr="00C449FB">
        <w:rPr>
          <w:b/>
          <w:bCs/>
          <w:color w:val="800080"/>
        </w:rPr>
        <w:t>json_base64_payload</w:t>
      </w:r>
      <w:r w:rsidR="00772E5A">
        <w:t>;</w:t>
      </w:r>
    </w:p>
    <w:p w14:paraId="3564D851" w14:textId="6740CAE5" w:rsidR="00772E5A" w:rsidRPr="00C449FB" w:rsidRDefault="00772E5A" w:rsidP="00C449FB">
      <w:pPr>
        <w:jc w:val="both"/>
        <w:rPr>
          <w:rFonts w:ascii="Tele-GroteskNor" w:hAnsi="Tele-GroteskNor" w:cs="Tele-GroteskNor"/>
        </w:rPr>
      </w:pPr>
      <w:r w:rsidRPr="00C449FB">
        <w:rPr>
          <w:rFonts w:ascii="Tele-GroteskNor" w:hAnsi="Tele-GroteskNor" w:cs="Tele-GroteskNor"/>
        </w:rPr>
        <w:t xml:space="preserve">rezultatul este un sir de </w:t>
      </w:r>
      <w:r w:rsidR="00080E81" w:rsidRPr="00C449FB">
        <w:rPr>
          <w:rFonts w:ascii="Tele-GroteskNor" w:hAnsi="Tele-GroteskNor" w:cs="Tele-GroteskNor"/>
        </w:rPr>
        <w:t>octeți</w:t>
      </w:r>
      <w:r w:rsidRPr="00C449FB">
        <w:rPr>
          <w:rFonts w:ascii="Tele-GroteskNor" w:hAnsi="Tele-GroteskNor" w:cs="Tele-GroteskNor"/>
        </w:rPr>
        <w:t xml:space="preserve"> codificat in base64. Aceasta </w:t>
      </w:r>
      <w:r w:rsidR="00C449FB" w:rsidRPr="00C449FB">
        <w:rPr>
          <w:rFonts w:ascii="Tele-GroteskNor" w:hAnsi="Tele-GroteskNor" w:cs="Tele-GroteskNor"/>
        </w:rPr>
        <w:t>semnătur</w:t>
      </w:r>
      <w:r w:rsidR="00C449FB">
        <w:rPr>
          <w:rFonts w:ascii="Tele-GroteskNor" w:hAnsi="Tele-GroteskNor" w:cs="Tele-GroteskNor"/>
        </w:rPr>
        <w:t>ă</w:t>
      </w:r>
      <w:r w:rsidRPr="00C449FB">
        <w:rPr>
          <w:rFonts w:ascii="Tele-GroteskNor" w:hAnsi="Tele-GroteskNor" w:cs="Tele-GroteskNor"/>
        </w:rPr>
        <w:t xml:space="preserve"> este critic</w:t>
      </w:r>
      <w:r w:rsidR="00C449FB">
        <w:rPr>
          <w:rFonts w:ascii="Tele-GroteskNor" w:hAnsi="Tele-GroteskNor" w:cs="Tele-GroteskNor"/>
        </w:rPr>
        <w:t>ă</w:t>
      </w:r>
      <w:r w:rsidRPr="00C449FB">
        <w:rPr>
          <w:rFonts w:ascii="Tele-GroteskNor" w:hAnsi="Tele-GroteskNor" w:cs="Tele-GroteskNor"/>
        </w:rPr>
        <w:t>, deoarece SITUE o va folosi  pentru a verifica integritatea cererii. Verificarea se va realiza cu algoritmul criptografic, folosind cheia publica a SP-ului (</w:t>
      </w:r>
      <w:r w:rsidR="00C449FB" w:rsidRPr="00C449FB">
        <w:rPr>
          <w:rFonts w:ascii="Tele-GroteskNor" w:hAnsi="Tele-GroteskNor" w:cs="Tele-GroteskNor"/>
        </w:rPr>
        <w:t>menționat</w:t>
      </w:r>
      <w:r w:rsidRPr="00C449FB">
        <w:rPr>
          <w:rFonts w:ascii="Tele-GroteskNor" w:hAnsi="Tele-GroteskNor" w:cs="Tele-GroteskNor"/>
        </w:rPr>
        <w:t xml:space="preserve"> in </w:t>
      </w:r>
      <w:r w:rsidR="00C449FB" w:rsidRPr="00C449FB">
        <w:rPr>
          <w:rFonts w:ascii="Tele-GroteskNor" w:hAnsi="Tele-GroteskNor" w:cs="Tele-GroteskNor"/>
        </w:rPr>
        <w:t>secțiunea</w:t>
      </w:r>
      <w:r w:rsidRPr="00C449FB">
        <w:rPr>
          <w:rFonts w:ascii="Tele-GroteskNor" w:hAnsi="Tele-GroteskNor" w:cs="Tele-GroteskNor"/>
        </w:rPr>
        <w:t xml:space="preserve"> de </w:t>
      </w:r>
      <w:r w:rsidR="00C449FB" w:rsidRPr="00C449FB">
        <w:rPr>
          <w:rFonts w:ascii="Tele-GroteskNor" w:hAnsi="Tele-GroteskNor" w:cs="Tele-GroteskNor"/>
        </w:rPr>
        <w:t>înrolare</w:t>
      </w:r>
      <w:r w:rsidRPr="00C449FB">
        <w:rPr>
          <w:rFonts w:ascii="Tele-GroteskNor" w:hAnsi="Tele-GroteskNor" w:cs="Tele-GroteskNor"/>
        </w:rPr>
        <w:t>).</w:t>
      </w:r>
    </w:p>
    <w:p w14:paraId="2EAF56C6" w14:textId="44C0E225" w:rsidR="00772E5A" w:rsidRPr="00C449FB" w:rsidRDefault="00772E5A" w:rsidP="00C449FB">
      <w:pPr>
        <w:rPr>
          <w:i/>
          <w:iCs/>
        </w:rPr>
      </w:pPr>
      <w:r w:rsidRPr="00DD712E">
        <w:br/>
      </w:r>
      <w:r w:rsidRPr="00C449FB">
        <w:rPr>
          <w:rFonts w:ascii="Tele-GroteskNor" w:hAnsi="Tele-GroteskNor" w:cs="Tele-GroteskNor"/>
          <w:i/>
          <w:iCs/>
        </w:rPr>
        <w:t>Atribute</w:t>
      </w:r>
      <w:r w:rsidR="00C449FB" w:rsidRPr="00C449FB">
        <w:rPr>
          <w:rFonts w:ascii="Tele-GroteskNor" w:hAnsi="Tele-GroteskNor" w:cs="Tele-GroteskNor"/>
          <w:i/>
          <w:iCs/>
        </w:rPr>
        <w:t xml:space="preserve"> </w:t>
      </w:r>
      <w:r w:rsidRPr="00C449FB">
        <w:rPr>
          <w:rFonts w:ascii="Tele-GroteskNor" w:hAnsi="Tele-GroteskNor" w:cs="Tele-GroteskNor"/>
          <w:i/>
          <w:iCs/>
        </w:rPr>
        <w:t>cerere</w:t>
      </w:r>
      <w:r w:rsidRPr="00C449FB">
        <w:rPr>
          <w:i/>
          <w:iCs/>
        </w:rPr>
        <w:br/>
      </w:r>
    </w:p>
    <w:p w14:paraId="62DF35DD" w14:textId="1C4C7D5B"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 xml:space="preserve">attribute_list </w:t>
      </w:r>
      <w:r w:rsidR="00C449FB">
        <w:rPr>
          <w:rFonts w:ascii="Tele-GroteskNor" w:hAnsi="Tele-GroteskNor" w:cs="Tele-GroteskNor"/>
        </w:rPr>
        <w:t xml:space="preserve">- </w:t>
      </w:r>
      <w:r w:rsidRPr="00C449FB">
        <w:rPr>
          <w:rFonts w:ascii="Tele-GroteskNor" w:hAnsi="Tele-GroteskNor" w:cs="Tele-GroteskNor"/>
        </w:rPr>
        <w:t xml:space="preserve">lista de atribute necesara SP-ului pentru identificarea unui </w:t>
      </w:r>
      <w:r w:rsidR="00885303" w:rsidRPr="00C449FB">
        <w:rPr>
          <w:rFonts w:ascii="Tele-GroteskNor" w:hAnsi="Tele-GroteskNor" w:cs="Tele-GroteskNor"/>
        </w:rPr>
        <w:t>cetățean</w:t>
      </w:r>
      <w:r w:rsidRPr="00C449FB">
        <w:rPr>
          <w:rFonts w:ascii="Tele-GroteskNor" w:hAnsi="Tele-GroteskNor" w:cs="Tele-GroteskNor"/>
        </w:rPr>
        <w:t xml:space="preserve"> </w:t>
      </w:r>
      <w:r w:rsidR="00885303" w:rsidRPr="00C449FB">
        <w:rPr>
          <w:rFonts w:ascii="Tele-GroteskNor" w:hAnsi="Tele-GroteskNor" w:cs="Tele-GroteskNor"/>
        </w:rPr>
        <w:t>străin</w:t>
      </w:r>
      <w:r w:rsidRPr="00C449FB">
        <w:rPr>
          <w:rFonts w:ascii="Tele-GroteskNor" w:hAnsi="Tele-GroteskNor" w:cs="Tele-GroteskNor"/>
        </w:rPr>
        <w:t xml:space="preserve"> al unui stat membru;</w:t>
      </w:r>
    </w:p>
    <w:p w14:paraId="15392792" w14:textId="1C7B8A8C"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 xml:space="preserve">requested_authentication_context </w:t>
      </w:r>
      <w:bookmarkStart w:id="21" w:name="_Hlk121473706"/>
      <w:r w:rsidR="00C449FB" w:rsidRPr="00C449FB">
        <w:rPr>
          <w:rFonts w:ascii="Tele-GroteskNor" w:hAnsi="Tele-GroteskNor" w:cs="Tele-GroteskNor"/>
        </w:rPr>
        <w:t xml:space="preserve">- </w:t>
      </w:r>
      <w:r w:rsidR="00885303" w:rsidRPr="00C449FB">
        <w:rPr>
          <w:rFonts w:ascii="Tele-GroteskNor" w:hAnsi="Tele-GroteskNor" w:cs="Tele-GroteskNor"/>
        </w:rPr>
        <w:t>precizează</w:t>
      </w:r>
      <w:r w:rsidRPr="00C449FB">
        <w:rPr>
          <w:rFonts w:ascii="Tele-GroteskNor" w:hAnsi="Tele-GroteskNor" w:cs="Tele-GroteskNor"/>
        </w:rPr>
        <w:t xml:space="preserve"> nivelul de </w:t>
      </w:r>
      <w:r w:rsidR="00885303" w:rsidRPr="00C449FB">
        <w:rPr>
          <w:rFonts w:ascii="Tele-GroteskNor" w:hAnsi="Tele-GroteskNor" w:cs="Tele-GroteskNor"/>
        </w:rPr>
        <w:t>încredere</w:t>
      </w:r>
      <w:r w:rsidRPr="00C449FB">
        <w:rPr>
          <w:rFonts w:ascii="Tele-GroteskNor" w:hAnsi="Tele-GroteskNor" w:cs="Tele-GroteskNor"/>
        </w:rPr>
        <w:t xml:space="preserve">; valorile aferente context_class vor </w:t>
      </w:r>
      <w:r w:rsidR="00885303" w:rsidRPr="00C449FB">
        <w:rPr>
          <w:rFonts w:ascii="Tele-GroteskNor" w:hAnsi="Tele-GroteskNor" w:cs="Tele-GroteskNor"/>
        </w:rPr>
        <w:t>conțin</w:t>
      </w:r>
      <w:r w:rsidRPr="00C449FB">
        <w:rPr>
          <w:rFonts w:ascii="Tele-GroteskNor" w:hAnsi="Tele-GroteskNor" w:cs="Tele-GroteskNor"/>
        </w:rPr>
        <w:t xml:space="preserve"> valori intre A si E; ordinea alfabetica </w:t>
      </w:r>
      <w:r w:rsidR="00885303" w:rsidRPr="00C449FB">
        <w:rPr>
          <w:rFonts w:ascii="Tele-GroteskNor" w:hAnsi="Tele-GroteskNor" w:cs="Tele-GroteskNor"/>
        </w:rPr>
        <w:t>crescătoare</w:t>
      </w:r>
      <w:r w:rsidRPr="00C449FB">
        <w:rPr>
          <w:rFonts w:ascii="Tele-GroteskNor" w:hAnsi="Tele-GroteskNor" w:cs="Tele-GroteskNor"/>
        </w:rPr>
        <w:t xml:space="preserve"> denota nivelul de </w:t>
      </w:r>
      <w:r w:rsidR="00885303" w:rsidRPr="00C449FB">
        <w:rPr>
          <w:rFonts w:ascii="Tele-GroteskNor" w:hAnsi="Tele-GroteskNor" w:cs="Tele-GroteskNor"/>
        </w:rPr>
        <w:t>încredere</w:t>
      </w:r>
      <w:r w:rsidRPr="00C449FB">
        <w:rPr>
          <w:rFonts w:ascii="Tele-GroteskNor" w:hAnsi="Tele-GroteskNor" w:cs="Tele-GroteskNor"/>
        </w:rPr>
        <w:t xml:space="preserve"> crescut</w:t>
      </w:r>
      <w:bookmarkEnd w:id="21"/>
      <w:r w:rsidRPr="00C449FB">
        <w:rPr>
          <w:rFonts w:ascii="Tele-GroteskNor" w:hAnsi="Tele-GroteskNor" w:cs="Tele-GroteskNor"/>
        </w:rPr>
        <w:t xml:space="preserve">. </w:t>
      </w:r>
    </w:p>
    <w:p w14:paraId="2DCDA9F5" w14:textId="252D17EB"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citizen_country</w:t>
      </w:r>
      <w:r w:rsidR="00C449FB" w:rsidRPr="00C449FB">
        <w:rPr>
          <w:rFonts w:ascii="Tele-GroteskNor" w:hAnsi="Tele-GroteskNor" w:cs="Tele-GroteskNor"/>
        </w:rPr>
        <w:t xml:space="preserve"> - </w:t>
      </w:r>
      <w:r w:rsidRPr="00C449FB">
        <w:rPr>
          <w:rFonts w:ascii="Tele-GroteskNor" w:hAnsi="Tele-GroteskNor" w:cs="Tele-GroteskNor"/>
        </w:rPr>
        <w:t xml:space="preserve">tara selectata de </w:t>
      </w:r>
      <w:r w:rsidR="00C449FB" w:rsidRPr="00C449FB">
        <w:rPr>
          <w:rFonts w:ascii="Tele-GroteskNor" w:hAnsi="Tele-GroteskNor" w:cs="Tele-GroteskNor"/>
        </w:rPr>
        <w:t>către</w:t>
      </w:r>
      <w:r w:rsidRPr="00C449FB">
        <w:rPr>
          <w:rFonts w:ascii="Tele-GroteskNor" w:hAnsi="Tele-GroteskNor" w:cs="Tele-GroteskNor"/>
        </w:rPr>
        <w:t xml:space="preserve"> </w:t>
      </w:r>
      <w:r w:rsidR="00C449FB" w:rsidRPr="00C449FB">
        <w:rPr>
          <w:rFonts w:ascii="Tele-GroteskNor" w:hAnsi="Tele-GroteskNor" w:cs="Tele-GroteskNor"/>
        </w:rPr>
        <w:t>cetățeanul</w:t>
      </w:r>
      <w:r w:rsidRPr="00C449FB">
        <w:rPr>
          <w:rFonts w:ascii="Tele-GroteskNor" w:hAnsi="Tele-GroteskNor" w:cs="Tele-GroteskNor"/>
        </w:rPr>
        <w:t xml:space="preserve"> </w:t>
      </w:r>
      <w:r w:rsidR="00C449FB" w:rsidRPr="00C449FB">
        <w:rPr>
          <w:rFonts w:ascii="Tele-GroteskNor" w:hAnsi="Tele-GroteskNor" w:cs="Tele-GroteskNor"/>
        </w:rPr>
        <w:t>străin</w:t>
      </w:r>
      <w:r w:rsidRPr="00C449FB">
        <w:rPr>
          <w:rFonts w:ascii="Tele-GroteskNor" w:hAnsi="Tele-GroteskNor" w:cs="Tele-GroteskNor"/>
        </w:rPr>
        <w:t xml:space="preserve"> pe pagina oferita de SP.</w:t>
      </w:r>
    </w:p>
    <w:p w14:paraId="2DF59A9C" w14:textId="66F46C2C"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created_on</w:t>
      </w:r>
      <w:r w:rsidR="00C449FB" w:rsidRPr="00C449FB">
        <w:rPr>
          <w:rFonts w:ascii="Tele-GroteskNor" w:hAnsi="Tele-GroteskNor" w:cs="Tele-GroteskNor"/>
        </w:rPr>
        <w:t xml:space="preserve"> - </w:t>
      </w:r>
      <w:r w:rsidRPr="00C449FB">
        <w:rPr>
          <w:rFonts w:ascii="Tele-GroteskNor" w:hAnsi="Tele-GroteskNor" w:cs="Tele-GroteskNor"/>
        </w:rPr>
        <w:t xml:space="preserve">timestamp aferent momentului </w:t>
      </w:r>
      <w:r w:rsidR="00885303" w:rsidRPr="00C449FB">
        <w:rPr>
          <w:rFonts w:ascii="Tele-GroteskNor" w:hAnsi="Tele-GroteskNor" w:cs="Tele-GroteskNor"/>
        </w:rPr>
        <w:t>creării</w:t>
      </w:r>
      <w:r w:rsidRPr="00C449FB">
        <w:rPr>
          <w:rFonts w:ascii="Tele-GroteskNor" w:hAnsi="Tele-GroteskNor" w:cs="Tele-GroteskNor"/>
        </w:rPr>
        <w:t xml:space="preserve"> cererii;</w:t>
      </w:r>
    </w:p>
    <w:p w14:paraId="500CE55F" w14:textId="1BFCC716"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force_authentication</w:t>
      </w:r>
      <w:r w:rsidR="00C449FB" w:rsidRPr="00C449FB">
        <w:rPr>
          <w:rFonts w:ascii="Tele-GroteskNor" w:hAnsi="Tele-GroteskNor" w:cs="Tele-GroteskNor"/>
        </w:rPr>
        <w:t xml:space="preserve"> - </w:t>
      </w:r>
      <w:r w:rsidRPr="00C449FB">
        <w:rPr>
          <w:rFonts w:ascii="Tele-GroteskNor" w:hAnsi="Tele-GroteskNor" w:cs="Tele-GroteskNor"/>
        </w:rPr>
        <w:t>se recomanda utilizarea valorii "true";</w:t>
      </w:r>
    </w:p>
    <w:p w14:paraId="1A0514CE" w14:textId="323F4231"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 xml:space="preserve">id </w:t>
      </w:r>
      <w:r w:rsidR="00C449FB" w:rsidRPr="00C449FB">
        <w:rPr>
          <w:rFonts w:ascii="Tele-GroteskNor" w:hAnsi="Tele-GroteskNor" w:cs="Tele-GroteskNor"/>
        </w:rPr>
        <w:t xml:space="preserve">- </w:t>
      </w:r>
      <w:r w:rsidRPr="00C449FB">
        <w:rPr>
          <w:rFonts w:ascii="Tele-GroteskNor" w:hAnsi="Tele-GroteskNor" w:cs="Tele-GroteskNor"/>
        </w:rPr>
        <w:t xml:space="preserve">identificator unic generat de </w:t>
      </w:r>
      <w:r w:rsidR="00885303" w:rsidRPr="00C449FB">
        <w:rPr>
          <w:rFonts w:ascii="Tele-GroteskNor" w:hAnsi="Tele-GroteskNor" w:cs="Tele-GroteskNor"/>
        </w:rPr>
        <w:t>către</w:t>
      </w:r>
      <w:r w:rsidRPr="00C449FB">
        <w:rPr>
          <w:rFonts w:ascii="Tele-GroteskNor" w:hAnsi="Tele-GroteskNor" w:cs="Tele-GroteskNor"/>
        </w:rPr>
        <w:t xml:space="preserve"> SP</w:t>
      </w:r>
      <w:r w:rsidR="00885303">
        <w:rPr>
          <w:rFonts w:ascii="Tele-GroteskNor" w:hAnsi="Tele-GroteskNor" w:cs="Tele-GroteskNor"/>
          <w:lang w:val="en-US"/>
        </w:rPr>
        <w:t>;</w:t>
      </w:r>
      <w:r w:rsidR="00C449FB" w:rsidRPr="00C449FB">
        <w:rPr>
          <w:rFonts w:ascii="Tele-GroteskNor" w:hAnsi="Tele-GroteskNor" w:cs="Tele-GroteskNor"/>
        </w:rPr>
        <w:t xml:space="preserve"> </w:t>
      </w:r>
      <w:r w:rsidRPr="00C449FB">
        <w:rPr>
          <w:rFonts w:ascii="Tele-GroteskNor" w:hAnsi="Tele-GroteskNor" w:cs="Tele-GroteskNor"/>
        </w:rPr>
        <w:t>poate fi asociat ca o sesiune recunoscuta de catre SP.</w:t>
      </w:r>
    </w:p>
    <w:p w14:paraId="4C7E573B" w14:textId="50E163BA"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 xml:space="preserve">provider_name </w:t>
      </w:r>
      <w:r w:rsidR="00C449FB" w:rsidRPr="00C449FB">
        <w:rPr>
          <w:rFonts w:ascii="Tele-GroteskNor" w:hAnsi="Tele-GroteskNor" w:cs="Tele-GroteskNor"/>
        </w:rPr>
        <w:t xml:space="preserve">- </w:t>
      </w:r>
      <w:r w:rsidR="00885303" w:rsidRPr="00C449FB">
        <w:rPr>
          <w:rFonts w:ascii="Tele-GroteskNor" w:hAnsi="Tele-GroteskNor" w:cs="Tele-GroteskNor"/>
        </w:rPr>
        <w:t>identificator</w:t>
      </w:r>
      <w:r w:rsidRPr="00C449FB">
        <w:rPr>
          <w:rFonts w:ascii="Tele-GroteskNor" w:hAnsi="Tele-GroteskNor" w:cs="Tele-GroteskNor"/>
        </w:rPr>
        <w:t xml:space="preserve"> unic comunicat de </w:t>
      </w:r>
      <w:r w:rsidR="00885303" w:rsidRPr="00C449FB">
        <w:rPr>
          <w:rFonts w:ascii="Tele-GroteskNor" w:hAnsi="Tele-GroteskNor" w:cs="Tele-GroteskNor"/>
        </w:rPr>
        <w:t>către</w:t>
      </w:r>
      <w:r w:rsidRPr="00C449FB">
        <w:rPr>
          <w:rFonts w:ascii="Tele-GroteskNor" w:hAnsi="Tele-GroteskNor" w:cs="Tele-GroteskNor"/>
        </w:rPr>
        <w:t xml:space="preserve"> SP si </w:t>
      </w:r>
      <w:r w:rsidR="00885303" w:rsidRPr="00C449FB">
        <w:rPr>
          <w:rFonts w:ascii="Tele-GroteskNor" w:hAnsi="Tele-GroteskNor" w:cs="Tele-GroteskNor"/>
        </w:rPr>
        <w:t>înregistrat</w:t>
      </w:r>
      <w:r w:rsidRPr="00C449FB">
        <w:rPr>
          <w:rFonts w:ascii="Tele-GroteskNor" w:hAnsi="Tele-GroteskNor" w:cs="Tele-GroteskNor"/>
        </w:rPr>
        <w:t xml:space="preserve"> de </w:t>
      </w:r>
      <w:r w:rsidR="00885303" w:rsidRPr="00C449FB">
        <w:rPr>
          <w:rFonts w:ascii="Tele-GroteskNor" w:hAnsi="Tele-GroteskNor" w:cs="Tele-GroteskNor"/>
        </w:rPr>
        <w:t>către</w:t>
      </w:r>
      <w:r w:rsidRPr="00C449FB">
        <w:rPr>
          <w:rFonts w:ascii="Tele-GroteskNor" w:hAnsi="Tele-GroteskNor" w:cs="Tele-GroteskNor"/>
        </w:rPr>
        <w:t xml:space="preserve"> SITUE in procesul de </w:t>
      </w:r>
      <w:r w:rsidR="00885303" w:rsidRPr="00C449FB">
        <w:rPr>
          <w:rFonts w:ascii="Tele-GroteskNor" w:hAnsi="Tele-GroteskNor" w:cs="Tele-GroteskNor"/>
        </w:rPr>
        <w:t>înrolare</w:t>
      </w:r>
      <w:r w:rsidRPr="00C449FB">
        <w:rPr>
          <w:rFonts w:ascii="Tele-GroteskNor" w:hAnsi="Tele-GroteskNor" w:cs="Tele-GroteskNor"/>
        </w:rPr>
        <w:t>;</w:t>
      </w:r>
    </w:p>
    <w:p w14:paraId="51B41486" w14:textId="7326D9E2"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 xml:space="preserve">requester_id </w:t>
      </w:r>
      <w:r w:rsidR="00C449FB" w:rsidRPr="00C449FB">
        <w:rPr>
          <w:rFonts w:ascii="Tele-GroteskNor" w:hAnsi="Tele-GroteskNor" w:cs="Tele-GroteskNor"/>
        </w:rPr>
        <w:t xml:space="preserve">- </w:t>
      </w:r>
      <w:r w:rsidRPr="00C449FB">
        <w:rPr>
          <w:rFonts w:ascii="Tele-GroteskNor" w:hAnsi="Tele-GroteskNor" w:cs="Tele-GroteskNor"/>
        </w:rPr>
        <w:t xml:space="preserve">va fi comunicat de </w:t>
      </w:r>
      <w:r w:rsidR="00885303" w:rsidRPr="00C449FB">
        <w:rPr>
          <w:rFonts w:ascii="Tele-GroteskNor" w:hAnsi="Tele-GroteskNor" w:cs="Tele-GroteskNor"/>
        </w:rPr>
        <w:t>către</w:t>
      </w:r>
      <w:r w:rsidRPr="00C449FB">
        <w:rPr>
          <w:rFonts w:ascii="Tele-GroteskNor" w:hAnsi="Tele-GroteskNor" w:cs="Tele-GroteskNor"/>
        </w:rPr>
        <w:t xml:space="preserve"> SITUE </w:t>
      </w:r>
      <w:r w:rsidR="00885303" w:rsidRPr="00C449FB">
        <w:rPr>
          <w:rFonts w:ascii="Tele-GroteskNor" w:hAnsi="Tele-GroteskNor" w:cs="Tele-GroteskNor"/>
        </w:rPr>
        <w:t>către</w:t>
      </w:r>
      <w:r w:rsidRPr="00C449FB">
        <w:rPr>
          <w:rFonts w:ascii="Tele-GroteskNor" w:hAnsi="Tele-GroteskNor" w:cs="Tele-GroteskNor"/>
        </w:rPr>
        <w:t xml:space="preserve"> SP </w:t>
      </w:r>
      <w:r w:rsidR="00C449FB" w:rsidRPr="00C449FB">
        <w:rPr>
          <w:rFonts w:ascii="Tele-GroteskNor" w:hAnsi="Tele-GroteskNor" w:cs="Tele-GroteskNor"/>
        </w:rPr>
        <w:t>c</w:t>
      </w:r>
      <w:r w:rsidRPr="00C449FB">
        <w:rPr>
          <w:rFonts w:ascii="Tele-GroteskNor" w:hAnsi="Tele-GroteskNor" w:cs="Tele-GroteskNor"/>
        </w:rPr>
        <w:t xml:space="preserve">onform procesului de </w:t>
      </w:r>
      <w:r w:rsidR="00885303" w:rsidRPr="00C449FB">
        <w:rPr>
          <w:rFonts w:ascii="Tele-GroteskNor" w:hAnsi="Tele-GroteskNor" w:cs="Tele-GroteskNor"/>
        </w:rPr>
        <w:t>înrolare</w:t>
      </w:r>
    </w:p>
    <w:p w14:paraId="59061CAF" w14:textId="600A553C" w:rsidR="00772E5A" w:rsidRPr="00C449FB" w:rsidRDefault="00772E5A">
      <w:pPr>
        <w:pStyle w:val="ListParagraph"/>
        <w:numPr>
          <w:ilvl w:val="0"/>
          <w:numId w:val="10"/>
        </w:numPr>
        <w:suppressAutoHyphens w:val="0"/>
        <w:spacing w:after="0" w:line="360" w:lineRule="auto"/>
        <w:jc w:val="both"/>
        <w:rPr>
          <w:rFonts w:ascii="Tele-GroteskNor" w:hAnsi="Tele-GroteskNor" w:cs="Tele-GroteskNor"/>
        </w:rPr>
      </w:pPr>
      <w:r w:rsidRPr="00C449FB">
        <w:rPr>
          <w:rFonts w:ascii="Tele-GroteskNor" w:hAnsi="Tele-GroteskNor" w:cs="Tele-GroteskNor"/>
        </w:rPr>
        <w:t>serviceUrl</w:t>
      </w:r>
      <w:r w:rsidR="00C449FB" w:rsidRPr="00C449FB">
        <w:rPr>
          <w:rFonts w:ascii="Tele-GroteskNor" w:hAnsi="Tele-GroteskNor" w:cs="Tele-GroteskNor"/>
        </w:rPr>
        <w:t xml:space="preserve"> - </w:t>
      </w:r>
      <w:r w:rsidRPr="00C449FB">
        <w:rPr>
          <w:rFonts w:ascii="Tele-GroteskNor" w:hAnsi="Tele-GroteskNor" w:cs="Tele-GroteskNor"/>
        </w:rPr>
        <w:t xml:space="preserve">URL-ul </w:t>
      </w:r>
      <w:r w:rsidR="00C449FB" w:rsidRPr="00C449FB">
        <w:rPr>
          <w:rFonts w:ascii="Tele-GroteskNor" w:hAnsi="Tele-GroteskNor" w:cs="Tele-GroteskNor"/>
        </w:rPr>
        <w:t>către</w:t>
      </w:r>
      <w:r w:rsidRPr="00C449FB">
        <w:rPr>
          <w:rFonts w:ascii="Tele-GroteskNor" w:hAnsi="Tele-GroteskNor" w:cs="Tele-GroteskNor"/>
        </w:rPr>
        <w:t xml:space="preserve"> o pagina oferita de SP care accepta o cerere de tip POST</w:t>
      </w:r>
      <w:r w:rsidR="00885303" w:rsidRPr="00C449FB">
        <w:rPr>
          <w:rFonts w:ascii="Tele-GroteskNor" w:hAnsi="Tele-GroteskNor" w:cs="Tele-GroteskNor"/>
        </w:rPr>
        <w:t>;</w:t>
      </w:r>
      <w:r w:rsidR="00C449FB" w:rsidRPr="00C449FB">
        <w:rPr>
          <w:rFonts w:ascii="Tele-GroteskNor" w:hAnsi="Tele-GroteskNor" w:cs="Tele-GroteskNor"/>
        </w:rPr>
        <w:t xml:space="preserve"> </w:t>
      </w:r>
      <w:r w:rsidRPr="00C449FB">
        <w:rPr>
          <w:rFonts w:ascii="Tele-GroteskNor" w:hAnsi="Tele-GroteskNor" w:cs="Tele-GroteskNor"/>
        </w:rPr>
        <w:t xml:space="preserve">va fi apelat pentru transmiterea </w:t>
      </w:r>
      <w:r w:rsidR="00885303" w:rsidRPr="00C449FB">
        <w:rPr>
          <w:rFonts w:ascii="Tele-GroteskNor" w:hAnsi="Tele-GroteskNor" w:cs="Tele-GroteskNor"/>
        </w:rPr>
        <w:t>răspunsului</w:t>
      </w:r>
      <w:r w:rsidRPr="00C449FB">
        <w:rPr>
          <w:rFonts w:ascii="Tele-GroteskNor" w:hAnsi="Tele-GroteskNor" w:cs="Tele-GroteskNor"/>
        </w:rPr>
        <w:t xml:space="preserve"> aferent cererii</w:t>
      </w:r>
    </w:p>
    <w:p w14:paraId="5A875CEF" w14:textId="77777777" w:rsidR="00772E5A" w:rsidRDefault="00772E5A" w:rsidP="0096148F">
      <w:pPr>
        <w:jc w:val="both"/>
        <w:rPr>
          <w:rFonts w:ascii="Times New Roman" w:hAnsi="Times New Roman" w:cs="Times New Roman"/>
          <w:sz w:val="24"/>
          <w:szCs w:val="24"/>
        </w:rPr>
      </w:pPr>
    </w:p>
    <w:p w14:paraId="1605243A" w14:textId="08020BCB" w:rsidR="00772E5A" w:rsidRDefault="00772E5A" w:rsidP="00C449FB">
      <w:pPr>
        <w:rPr>
          <w:rFonts w:ascii="Tele-GroteskNor" w:hAnsi="Tele-GroteskNor" w:cs="Tele-GroteskNor"/>
        </w:rPr>
      </w:pPr>
      <w:r w:rsidRPr="00C449FB">
        <w:rPr>
          <w:rFonts w:ascii="Tele-GroteskNor" w:hAnsi="Tele-GroteskNor" w:cs="Tele-GroteskNor"/>
        </w:rPr>
        <w:lastRenderedPageBreak/>
        <w:t xml:space="preserve">Transmiterea cererii, </w:t>
      </w:r>
      <w:r w:rsidR="00885303" w:rsidRPr="00C449FB">
        <w:rPr>
          <w:rFonts w:ascii="Tele-GroteskNor" w:hAnsi="Tele-GroteskNor" w:cs="Tele-GroteskNor"/>
        </w:rPr>
        <w:t>după</w:t>
      </w:r>
      <w:r w:rsidRPr="00C449FB">
        <w:rPr>
          <w:rFonts w:ascii="Tele-GroteskNor" w:hAnsi="Tele-GroteskNor" w:cs="Tele-GroteskNor"/>
        </w:rPr>
        <w:t xml:space="preserve"> cum a fost descrisa anterior, va </w:t>
      </w:r>
      <w:r w:rsidR="00885303" w:rsidRPr="00C449FB">
        <w:rPr>
          <w:rFonts w:ascii="Tele-GroteskNor" w:hAnsi="Tele-GroteskNor" w:cs="Tele-GroteskNor"/>
        </w:rPr>
        <w:t>declanșa</w:t>
      </w:r>
      <w:r w:rsidRPr="00C449FB">
        <w:rPr>
          <w:rFonts w:ascii="Tele-GroteskNor" w:hAnsi="Tele-GroteskNor" w:cs="Tele-GroteskNor"/>
        </w:rPr>
        <w:t xml:space="preserve"> procesul de autentificare al </w:t>
      </w:r>
      <w:r w:rsidR="00885303" w:rsidRPr="00C449FB">
        <w:rPr>
          <w:rFonts w:ascii="Tele-GroteskNor" w:hAnsi="Tele-GroteskNor" w:cs="Tele-GroteskNor"/>
        </w:rPr>
        <w:t>cetățeanului</w:t>
      </w:r>
      <w:r w:rsidRPr="00C449FB">
        <w:rPr>
          <w:rFonts w:ascii="Tele-GroteskNor" w:hAnsi="Tele-GroteskNor" w:cs="Tele-GroteskNor"/>
        </w:rPr>
        <w:t xml:space="preserve"> </w:t>
      </w:r>
      <w:r w:rsidR="00885303" w:rsidRPr="00C449FB">
        <w:rPr>
          <w:rFonts w:ascii="Tele-GroteskNor" w:hAnsi="Tele-GroteskNor" w:cs="Tele-GroteskNor"/>
        </w:rPr>
        <w:t>străin</w:t>
      </w:r>
      <w:r w:rsidRPr="00C449FB">
        <w:rPr>
          <w:rFonts w:ascii="Tele-GroteskNor" w:hAnsi="Tele-GroteskNor" w:cs="Tele-GroteskNor"/>
        </w:rPr>
        <w:t xml:space="preserve"> de </w:t>
      </w:r>
      <w:r w:rsidR="00885303" w:rsidRPr="00C449FB">
        <w:rPr>
          <w:rFonts w:ascii="Tele-GroteskNor" w:hAnsi="Tele-GroteskNor" w:cs="Tele-GroteskNor"/>
        </w:rPr>
        <w:t>către</w:t>
      </w:r>
      <w:r w:rsidRPr="00C449FB">
        <w:rPr>
          <w:rFonts w:ascii="Tele-GroteskNor" w:hAnsi="Tele-GroteskNor" w:cs="Tele-GroteskNor"/>
        </w:rPr>
        <w:t xml:space="preserve"> SITUE, </w:t>
      </w:r>
      <w:r w:rsidR="00885303">
        <w:rPr>
          <w:rFonts w:ascii="Tele-GroteskNor" w:hAnsi="Tele-GroteskNor" w:cs="Tele-GroteskNor"/>
        </w:rPr>
        <w:t>i</w:t>
      </w:r>
      <w:r w:rsidRPr="00C449FB">
        <w:rPr>
          <w:rFonts w:ascii="Tele-GroteskNor" w:hAnsi="Tele-GroteskNor" w:cs="Tele-GroteskNor"/>
        </w:rPr>
        <w:t xml:space="preserve">n colaborare cu nodul eIDAS al statului membru de origine al </w:t>
      </w:r>
      <w:r w:rsidR="00885303" w:rsidRPr="00C449FB">
        <w:rPr>
          <w:rFonts w:ascii="Tele-GroteskNor" w:hAnsi="Tele-GroteskNor" w:cs="Tele-GroteskNor"/>
        </w:rPr>
        <w:t>cetățeanului</w:t>
      </w:r>
      <w:r w:rsidRPr="00C449FB">
        <w:rPr>
          <w:rFonts w:ascii="Tele-GroteskNor" w:hAnsi="Tele-GroteskNor" w:cs="Tele-GroteskNor"/>
        </w:rPr>
        <w:t>.</w:t>
      </w:r>
    </w:p>
    <w:p w14:paraId="1DC3CAF3" w14:textId="29646912" w:rsidR="000B1724" w:rsidRDefault="000B1724" w:rsidP="000B1724">
      <w:pPr>
        <w:jc w:val="center"/>
        <w:rPr>
          <w:rFonts w:ascii="Tele-GroteskNor" w:hAnsi="Tele-GroteskNor" w:cs="Tele-GroteskNor"/>
        </w:rPr>
      </w:pPr>
      <w:r>
        <w:rPr>
          <w:rFonts w:ascii="Tele-GroteskNor" w:hAnsi="Tele-GroteskNor" w:cs="Tele-GroteskNor"/>
        </w:rPr>
        <w:t>Nodul eIDAS al statului membru de origine va redirecționa cetățeanul, in cadrul procesului de autentificare către pagina de login aparținând furnizorului de identități al statului membru:</w:t>
      </w:r>
      <w:r>
        <w:rPr>
          <w:noProof/>
        </w:rPr>
        <w:drawing>
          <wp:inline distT="0" distB="0" distL="0" distR="0" wp14:anchorId="649D9E54" wp14:editId="1EC93E36">
            <wp:extent cx="6570921" cy="4833347"/>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80428" cy="4840340"/>
                    </a:xfrm>
                    <a:prstGeom prst="rect">
                      <a:avLst/>
                    </a:prstGeom>
                  </pic:spPr>
                </pic:pic>
              </a:graphicData>
            </a:graphic>
          </wp:inline>
        </w:drawing>
      </w:r>
    </w:p>
    <w:p w14:paraId="46C2F6AD" w14:textId="5D406124" w:rsidR="000B1724" w:rsidRDefault="000B1724" w:rsidP="000B1724">
      <w:pPr>
        <w:jc w:val="center"/>
        <w:rPr>
          <w:rFonts w:ascii="Tele-GroteskNor" w:hAnsi="Tele-GroteskNor" w:cs="Tele-GroteskNor"/>
        </w:rPr>
      </w:pPr>
    </w:p>
    <w:p w14:paraId="09DB9925" w14:textId="070FDFD6" w:rsidR="000B1724" w:rsidRPr="00C449FB" w:rsidRDefault="000B1724" w:rsidP="000B1724">
      <w:pPr>
        <w:jc w:val="center"/>
        <w:rPr>
          <w:rFonts w:ascii="Tele-GroteskNor" w:hAnsi="Tele-GroteskNor" w:cs="Tele-GroteskNor"/>
        </w:rPr>
      </w:pPr>
      <w:r>
        <w:rPr>
          <w:noProof/>
        </w:rPr>
        <w:drawing>
          <wp:inline distT="0" distB="0" distL="0" distR="0" wp14:anchorId="070AC79F" wp14:editId="4398DF0D">
            <wp:extent cx="6648450" cy="2990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8450" cy="2990850"/>
                    </a:xfrm>
                    <a:prstGeom prst="rect">
                      <a:avLst/>
                    </a:prstGeom>
                  </pic:spPr>
                </pic:pic>
              </a:graphicData>
            </a:graphic>
          </wp:inline>
        </w:drawing>
      </w:r>
    </w:p>
    <w:p w14:paraId="5E4B9205" w14:textId="09443BEF" w:rsidR="00772E5A" w:rsidRPr="001E2B21" w:rsidRDefault="00772E5A" w:rsidP="00BA6603">
      <w:pPr>
        <w:pStyle w:val="Heading4"/>
      </w:pPr>
      <w:bookmarkStart w:id="22" w:name="_Toc121475195"/>
      <w:r w:rsidRPr="001E2B21">
        <w:t xml:space="preserve">Procesarea </w:t>
      </w:r>
      <w:r w:rsidR="00885303" w:rsidRPr="001E2B21">
        <w:t>răspunsului</w:t>
      </w:r>
      <w:r w:rsidRPr="001E2B21">
        <w:t xml:space="preserve"> de autentificare de catre SP</w:t>
      </w:r>
      <w:bookmarkEnd w:id="22"/>
    </w:p>
    <w:p w14:paraId="142DB890" w14:textId="77777777" w:rsidR="00772E5A" w:rsidRPr="00100845" w:rsidRDefault="00772E5A" w:rsidP="0096148F">
      <w:pPr>
        <w:jc w:val="both"/>
        <w:rPr>
          <w:rFonts w:ascii="Times New Roman" w:hAnsi="Times New Roman" w:cs="Times New Roman"/>
        </w:rPr>
      </w:pPr>
    </w:p>
    <w:p w14:paraId="390E319F" w14:textId="4A72ABAD" w:rsidR="00772E5A" w:rsidRPr="000E3B09" w:rsidRDefault="00885303" w:rsidP="0096148F">
      <w:pPr>
        <w:jc w:val="both"/>
        <w:rPr>
          <w:rFonts w:ascii="Times New Roman" w:hAnsi="Times New Roman" w:cs="Times New Roman"/>
          <w:sz w:val="24"/>
          <w:szCs w:val="24"/>
        </w:rPr>
      </w:pPr>
      <w:r w:rsidRPr="00885303">
        <w:rPr>
          <w:rFonts w:ascii="Tele-GroteskNor" w:hAnsi="Tele-GroteskNor" w:cs="Tele-GroteskNor"/>
        </w:rPr>
        <w:t>Răspunsul</w:t>
      </w:r>
      <w:r w:rsidR="00772E5A" w:rsidRPr="00885303">
        <w:rPr>
          <w:rFonts w:ascii="Tele-GroteskNor" w:hAnsi="Tele-GroteskNor" w:cs="Tele-GroteskNor"/>
        </w:rPr>
        <w:t xml:space="preserve"> aferent cererii de autentificare se trimite prin POST </w:t>
      </w:r>
      <w:r w:rsidRPr="00885303">
        <w:rPr>
          <w:rFonts w:ascii="Tele-GroteskNor" w:hAnsi="Tele-GroteskNor" w:cs="Tele-GroteskNor"/>
        </w:rPr>
        <w:t>către</w:t>
      </w:r>
      <w:r w:rsidR="00772E5A" w:rsidRPr="00885303">
        <w:rPr>
          <w:rFonts w:ascii="Tele-GroteskNor" w:hAnsi="Tele-GroteskNor" w:cs="Tele-GroteskNor"/>
        </w:rPr>
        <w:t xml:space="preserve"> serviceUrl-ul din cerere.</w:t>
      </w:r>
      <w:r w:rsidR="00772E5A" w:rsidRPr="000E3B09">
        <w:rPr>
          <w:rFonts w:ascii="Times New Roman" w:hAnsi="Times New Roman" w:cs="Times New Roman"/>
          <w:sz w:val="24"/>
          <w:szCs w:val="24"/>
        </w:rPr>
        <w:br/>
      </w:r>
      <w:r w:rsidR="00772E5A" w:rsidRPr="000E3B09">
        <w:rPr>
          <w:rFonts w:ascii="Times New Roman" w:hAnsi="Times New Roman" w:cs="Times New Roman"/>
          <w:sz w:val="24"/>
          <w:szCs w:val="24"/>
        </w:rPr>
        <w:br/>
      </w:r>
      <w:r w:rsidR="00772E5A">
        <w:rPr>
          <w:rFonts w:ascii="Times New Roman" w:hAnsi="Times New Roman" w:cs="Times New Roman"/>
          <w:sz w:val="24"/>
          <w:szCs w:val="24"/>
        </w:rPr>
        <w:t>E</w:t>
      </w:r>
      <w:r w:rsidR="00772E5A" w:rsidRPr="000E3B09">
        <w:rPr>
          <w:rFonts w:ascii="Times New Roman" w:hAnsi="Times New Roman" w:cs="Times New Roman"/>
          <w:sz w:val="24"/>
          <w:szCs w:val="24"/>
        </w:rPr>
        <w:t xml:space="preserve">xemplu </w:t>
      </w:r>
      <w:r w:rsidRPr="000E3B09">
        <w:rPr>
          <w:rFonts w:ascii="Times New Roman" w:hAnsi="Times New Roman" w:cs="Times New Roman"/>
          <w:sz w:val="24"/>
          <w:szCs w:val="24"/>
        </w:rPr>
        <w:t>răspuns</w:t>
      </w:r>
      <w:r w:rsidR="00772E5A" w:rsidRPr="000E3B09">
        <w:rPr>
          <w:rFonts w:ascii="Times New Roman" w:hAnsi="Times New Roman" w:cs="Times New Roman"/>
          <w:sz w:val="24"/>
          <w:szCs w:val="24"/>
        </w:rPr>
        <w:t>:</w:t>
      </w:r>
      <w:r w:rsidR="00772E5A" w:rsidRPr="000E3B09">
        <w:rPr>
          <w:rFonts w:ascii="Times New Roman" w:hAnsi="Times New Roman" w:cs="Times New Roman"/>
          <w:sz w:val="24"/>
          <w:szCs w:val="24"/>
        </w:rPr>
        <w:br/>
      </w:r>
      <w:r w:rsidR="00772E5A" w:rsidRPr="000E3B09">
        <w:rPr>
          <w:rFonts w:ascii="Times New Roman" w:hAnsi="Times New Roman" w:cs="Times New Roman"/>
          <w:b/>
          <w:bCs/>
          <w:i/>
          <w:iCs/>
          <w:sz w:val="24"/>
          <w:szCs w:val="24"/>
        </w:rPr>
        <w:t xml:space="preserve">HTTP POST: </w:t>
      </w:r>
      <w:hyperlink r:id="rId18">
        <w:r w:rsidR="00772E5A" w:rsidRPr="000E3B09">
          <w:rPr>
            <w:rStyle w:val="Hyperlink"/>
            <w:rFonts w:ascii="Times New Roman" w:hAnsi="Times New Roman" w:cs="Times New Roman"/>
            <w:b/>
            <w:bCs/>
            <w:i/>
            <w:iCs/>
            <w:sz w:val="24"/>
            <w:szCs w:val="24"/>
          </w:rPr>
          <w:t>https://your.sp.host/SP/ReturnPage</w:t>
        </w:r>
      </w:hyperlink>
      <w:r w:rsidR="00772E5A" w:rsidRPr="000E3B09">
        <w:rPr>
          <w:rFonts w:ascii="Times New Roman" w:hAnsi="Times New Roman" w:cs="Times New Roman"/>
          <w:b/>
          <w:bCs/>
          <w:i/>
          <w:iCs/>
          <w:sz w:val="24"/>
          <w:szCs w:val="24"/>
        </w:rPr>
        <w:br/>
        <w:t>Content-Type: application/x-www-form-urlencoded</w:t>
      </w:r>
      <w:r w:rsidR="00772E5A" w:rsidRPr="000E3B09">
        <w:rPr>
          <w:rFonts w:ascii="Times New Roman" w:hAnsi="Times New Roman" w:cs="Times New Roman"/>
          <w:sz w:val="24"/>
          <w:szCs w:val="24"/>
        </w:rPr>
        <w:br/>
      </w:r>
      <w:r w:rsidR="00772E5A" w:rsidRPr="000E3B09">
        <w:rPr>
          <w:rFonts w:ascii="Times New Roman" w:hAnsi="Times New Roman" w:cs="Times New Roman"/>
          <w:b/>
          <w:bCs/>
          <w:i/>
          <w:iCs/>
          <w:sz w:val="24"/>
          <w:szCs w:val="24"/>
        </w:rPr>
        <w:t>SMSSPResponse=</w:t>
      </w:r>
      <w:r w:rsidR="00772E5A" w:rsidRPr="000E3B09">
        <w:rPr>
          <w:rFonts w:ascii="Times New Roman" w:hAnsi="Times New Roman" w:cs="Times New Roman"/>
          <w:b/>
          <w:bCs/>
          <w:color w:val="FF0000"/>
          <w:sz w:val="24"/>
          <w:szCs w:val="24"/>
        </w:rPr>
        <w:t>eyJhbGciOiJFUzUxMiIsInR5cCI6IkpXVCJ9</w:t>
      </w:r>
      <w:r w:rsidR="00772E5A" w:rsidRPr="000E3B09">
        <w:rPr>
          <w:rFonts w:ascii="Times New Roman" w:hAnsi="Times New Roman" w:cs="Times New Roman"/>
          <w:b/>
          <w:bCs/>
          <w:sz w:val="24"/>
          <w:szCs w:val="24"/>
        </w:rPr>
        <w:t>.</w:t>
      </w:r>
      <w:r w:rsidR="00772E5A" w:rsidRPr="000E3B09">
        <w:rPr>
          <w:rFonts w:ascii="Times New Roman" w:hAnsi="Times New Roman" w:cs="Times New Roman"/>
          <w:b/>
          <w:bCs/>
          <w:color w:val="800080"/>
          <w:sz w:val="24"/>
          <w:szCs w:val="24"/>
        </w:rPr>
        <w:t>eyJyZXNwb25zZSI6eyJhdHRyaWJ1dGVfbGlzdCI6W3sidHlwZSI6InN0cmluZ19saXN0IiwibmFtZSI6IkZhbWlseU5hbWUiLCJ2YWx1ZXMiOlt7InZhbHVlIjoiTWFyY28ifV19LHsidHlwZSI6InN0cmluZ19saXN0IiwibmFtZSI6IkZpcnN0TmFtZSIsInZhbHVlcyI6W3sidmFsdWUiOiJHaXVzZXBwZSJ9XX0seyJ0eXBlIjoiZGF0ZSIsIm5hbWUiOiJEYXRlT2ZCaXJ0aCIsInZhbHVlIjoiMTk2NC0xMi0zMSJ9LHsidHlwZSI6InN0cmluZ19saXN0IiwibmFtZSI6IlBlcnNvbklkZW50aWZpZXIiLCJ2YWx1ZXMiOlt7InZhbHVlIjoiMjM0OTg3NTYyMzk1NjIzOTQ1In1dfV0sImF1dGhlbnR</w:t>
      </w:r>
      <w:r w:rsidR="00772E5A" w:rsidRPr="000E3B09">
        <w:rPr>
          <w:rFonts w:ascii="Times New Roman" w:hAnsi="Times New Roman" w:cs="Times New Roman"/>
          <w:b/>
          <w:bCs/>
          <w:color w:val="800080"/>
          <w:sz w:val="24"/>
          <w:szCs w:val="24"/>
        </w:rPr>
        <w:lastRenderedPageBreak/>
        <w:t>pY2F0aW9uX2NvbnRleHRfY2xhc3MiOiJCIiwiY3JlYXRlZF9vbiI6IjIwMjItMTEtMDNUMjE6MTU6NTUuNDEzKzAyOjAwIiwiaWQiOiIxMGY0NmE5ZC0yYTYwLTRmODUtOGY0Ni1hNGZmMGVmOTlmNDEiLCJpbnJlc3BvbnNlX3RvIjoiYWI5Mzg3OTctODA1Yi00M2U0LWE2MWYtZDgyNTFhMWVjMWUzIiwiaXNzdWVyIjoic3BlY2lmaWNDb25uZWN0b3JSTyIsIm5hbWVfaWQiOiJ1bnNwZWNpZmllZCIsInN0YXR1cyI6eyJzdGF0dXNfY29kZSI6InN1Y2Nlc3MifSwic3ViamVjdCI6IjAxMjM0NTYiLCJ2ZXJzaW9uIjoiMSJ9fQ</w:t>
      </w:r>
      <w:r w:rsidR="00772E5A" w:rsidRPr="000E3B09">
        <w:rPr>
          <w:rFonts w:ascii="Times New Roman" w:hAnsi="Times New Roman" w:cs="Times New Roman"/>
          <w:b/>
          <w:bCs/>
          <w:sz w:val="24"/>
          <w:szCs w:val="24"/>
        </w:rPr>
        <w:t>.</w:t>
      </w:r>
      <w:r w:rsidR="00772E5A" w:rsidRPr="000E3B09">
        <w:rPr>
          <w:rFonts w:ascii="Times New Roman" w:hAnsi="Times New Roman" w:cs="Times New Roman"/>
          <w:b/>
          <w:bCs/>
          <w:color w:val="2A6099"/>
          <w:sz w:val="24"/>
          <w:szCs w:val="24"/>
        </w:rPr>
        <w:t>AdyLBbK_ma-svZZ2LtZA5QsDN4ELG-BrnXgkU-6NvSisbybBi6y_b8t4S6b4dGMxm7OcVG3OCDbxKPWM-gqOWVkfAHZX0QoPtBY8HgWcY4KcA9JRQTzIlZCndzVIuOh7qbn1LIJivta8GeVnom7caw91RQSIfWgcqDaPBBHkB9q14YTB</w:t>
      </w:r>
      <w:r w:rsidR="00772E5A" w:rsidRPr="000E3B09">
        <w:rPr>
          <w:rFonts w:ascii="Times New Roman" w:hAnsi="Times New Roman" w:cs="Times New Roman"/>
          <w:sz w:val="24"/>
          <w:szCs w:val="24"/>
        </w:rPr>
        <w:br/>
      </w:r>
      <w:r w:rsidR="00772E5A" w:rsidRPr="000E3B09">
        <w:rPr>
          <w:rFonts w:ascii="Times New Roman" w:hAnsi="Times New Roman" w:cs="Times New Roman"/>
          <w:sz w:val="24"/>
          <w:szCs w:val="24"/>
        </w:rPr>
        <w:br/>
      </w:r>
      <w:r w:rsidR="00772E5A" w:rsidRPr="00885303">
        <w:rPr>
          <w:rFonts w:ascii="Tele-GroteskNor" w:hAnsi="Tele-GroteskNor" w:cs="Tele-GroteskNor"/>
        </w:rPr>
        <w:t xml:space="preserve">Similar cu cererea transmisa, SP-ul </w:t>
      </w:r>
      <w:r w:rsidRPr="00885303">
        <w:rPr>
          <w:rFonts w:ascii="Tele-GroteskNor" w:hAnsi="Tele-GroteskNor" w:cs="Tele-GroteskNor"/>
        </w:rPr>
        <w:t>primește</w:t>
      </w:r>
      <w:r w:rsidR="00772E5A" w:rsidRPr="00885303">
        <w:rPr>
          <w:rFonts w:ascii="Tele-GroteskNor" w:hAnsi="Tele-GroteskNor" w:cs="Tele-GroteskNor"/>
        </w:rPr>
        <w:t xml:space="preserve"> un </w:t>
      </w:r>
      <w:r w:rsidRPr="00885303">
        <w:rPr>
          <w:rFonts w:ascii="Tele-GroteskNor" w:hAnsi="Tele-GroteskNor" w:cs="Tele-GroteskNor"/>
        </w:rPr>
        <w:t>răspuns</w:t>
      </w:r>
      <w:r w:rsidR="00772E5A" w:rsidRPr="00885303">
        <w:rPr>
          <w:rFonts w:ascii="Tele-GroteskNor" w:hAnsi="Tele-GroteskNor" w:cs="Tele-GroteskNor"/>
        </w:rPr>
        <w:t xml:space="preserve"> in format JWT.</w:t>
      </w:r>
      <w:r w:rsidR="00772E5A" w:rsidRPr="00885303">
        <w:rPr>
          <w:rFonts w:ascii="Tele-GroteskNor" w:hAnsi="Tele-GroteskNor" w:cs="Tele-GroteskNor"/>
        </w:rPr>
        <w:br/>
      </w:r>
      <w:r w:rsidR="00772E5A" w:rsidRPr="00885303">
        <w:rPr>
          <w:rFonts w:ascii="Tele-GroteskNor" w:hAnsi="Tele-GroteskNor" w:cs="Tele-GroteskNor"/>
        </w:rPr>
        <w:br/>
      </w:r>
      <w:r w:rsidRPr="00885303">
        <w:rPr>
          <w:rFonts w:ascii="Tele-GroteskNor" w:hAnsi="Tele-GroteskNor" w:cs="Tele-GroteskNor"/>
        </w:rPr>
        <w:t>Informațiile</w:t>
      </w:r>
      <w:r w:rsidR="00772E5A" w:rsidRPr="00885303">
        <w:rPr>
          <w:rFonts w:ascii="Tele-GroteskNor" w:hAnsi="Tele-GroteskNor" w:cs="Tele-GroteskNor"/>
        </w:rPr>
        <w:t xml:space="preserve"> primite se afla in a doua </w:t>
      </w:r>
      <w:r w:rsidRPr="00885303">
        <w:rPr>
          <w:rFonts w:ascii="Tele-GroteskNor" w:hAnsi="Tele-GroteskNor" w:cs="Tele-GroteskNor"/>
        </w:rPr>
        <w:t>secțiune</w:t>
      </w:r>
      <w:r>
        <w:rPr>
          <w:rFonts w:ascii="Tele-GroteskNor" w:hAnsi="Tele-GroteskNor" w:cs="Tele-GroteskNor"/>
        </w:rPr>
        <w:t xml:space="preserve"> </w:t>
      </w:r>
      <w:r w:rsidR="00772E5A" w:rsidRPr="00885303">
        <w:rPr>
          <w:rFonts w:ascii="Tele-GroteskNor" w:hAnsi="Tele-GroteskNor" w:cs="Tele-GroteskNor"/>
        </w:rPr>
        <w:t>(separate prin "."), in format JSON codificat in base64:</w:t>
      </w:r>
      <w:r w:rsidR="00772E5A" w:rsidRPr="000E3B09">
        <w:rPr>
          <w:rFonts w:ascii="Times New Roman" w:hAnsi="Times New Roman" w:cs="Times New Roman"/>
          <w:sz w:val="24"/>
          <w:szCs w:val="24"/>
        </w:rPr>
        <w:t xml:space="preserve"> </w:t>
      </w:r>
      <w:r w:rsidR="00772E5A" w:rsidRPr="000E3B09">
        <w:rPr>
          <w:rFonts w:ascii="Times New Roman" w:hAnsi="Times New Roman" w:cs="Times New Roman"/>
          <w:b/>
          <w:bCs/>
          <w:color w:val="800080"/>
          <w:sz w:val="24"/>
          <w:szCs w:val="24"/>
        </w:rPr>
        <w:t>eyJyZXNwb25zZSI6eyJhdHRyaWJ1dGVf</w:t>
      </w:r>
      <w:r w:rsidR="00772E5A">
        <w:rPr>
          <w:rFonts w:ascii="Times New Roman" w:hAnsi="Times New Roman" w:cs="Times New Roman"/>
          <w:b/>
          <w:bCs/>
          <w:color w:val="800080"/>
          <w:sz w:val="24"/>
          <w:szCs w:val="24"/>
        </w:rPr>
        <w:t>[</w:t>
      </w:r>
      <w:r w:rsidR="00772E5A" w:rsidRPr="000E3B09">
        <w:rPr>
          <w:rFonts w:ascii="Times New Roman" w:hAnsi="Times New Roman" w:cs="Times New Roman"/>
          <w:b/>
          <w:bCs/>
          <w:color w:val="800080"/>
          <w:sz w:val="24"/>
          <w:szCs w:val="24"/>
        </w:rPr>
        <w:t>...</w:t>
      </w:r>
      <w:r w:rsidR="00772E5A">
        <w:rPr>
          <w:rFonts w:ascii="Times New Roman" w:hAnsi="Times New Roman" w:cs="Times New Roman"/>
          <w:b/>
          <w:bCs/>
          <w:color w:val="800080"/>
          <w:sz w:val="24"/>
          <w:szCs w:val="24"/>
        </w:rPr>
        <w:t>]</w:t>
      </w:r>
      <w:r w:rsidR="00772E5A" w:rsidRPr="000E3B09">
        <w:rPr>
          <w:rFonts w:ascii="Times New Roman" w:hAnsi="Times New Roman" w:cs="Times New Roman"/>
          <w:sz w:val="24"/>
          <w:szCs w:val="24"/>
        </w:rPr>
        <w:br/>
      </w:r>
      <w:r w:rsidR="00772E5A" w:rsidRPr="000E3B09">
        <w:rPr>
          <w:rFonts w:ascii="Times New Roman" w:hAnsi="Times New Roman" w:cs="Times New Roman"/>
          <w:sz w:val="24"/>
          <w:szCs w:val="24"/>
        </w:rPr>
        <w:br/>
      </w:r>
      <w:r w:rsidR="00772E5A" w:rsidRPr="00885303">
        <w:rPr>
          <w:rFonts w:ascii="Tele-GroteskNor" w:hAnsi="Tele-GroteskNor" w:cs="Tele-GroteskNor"/>
        </w:rPr>
        <w:t>Decodificat:</w:t>
      </w:r>
      <w:r w:rsidR="00772E5A" w:rsidRPr="000E3B09">
        <w:rPr>
          <w:rFonts w:ascii="Times New Roman" w:hAnsi="Times New Roman" w:cs="Times New Roman"/>
          <w:sz w:val="24"/>
          <w:szCs w:val="24"/>
        </w:rPr>
        <w:br/>
      </w:r>
      <w:r w:rsidR="00772E5A" w:rsidRPr="000E3B09">
        <w:rPr>
          <w:rFonts w:ascii="Times New Roman" w:hAnsi="Times New Roman" w:cs="Times New Roman"/>
          <w:b/>
          <w:bCs/>
          <w:color w:val="800080"/>
          <w:sz w:val="24"/>
          <w:szCs w:val="24"/>
        </w:rPr>
        <w:t>{</w:t>
      </w:r>
    </w:p>
    <w:p w14:paraId="70927B46"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"response": {</w:t>
      </w:r>
    </w:p>
    <w:p w14:paraId="3E901674"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"attribute_list": [</w:t>
      </w:r>
    </w:p>
    <w:p w14:paraId="38BA3AE1"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5B71A24D"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"type": "string_list",</w:t>
      </w:r>
    </w:p>
    <w:p w14:paraId="316C58A3"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"name": "FamilyName",</w:t>
      </w:r>
    </w:p>
    <w:p w14:paraId="249137F0"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"values": [</w:t>
      </w:r>
    </w:p>
    <w:p w14:paraId="721BBA0A"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2CBD1941"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 "Marco"</w:t>
      </w:r>
    </w:p>
    <w:p w14:paraId="6D7EA3C2"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2E5D3ED1"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lastRenderedPageBreak/>
        <w:t xml:space="preserve">        ]</w:t>
      </w:r>
    </w:p>
    <w:p w14:paraId="4A3F9CC9"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056EA217"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004D0262"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"type": "string_list",</w:t>
      </w:r>
    </w:p>
    <w:p w14:paraId="25611BA8"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"name": "FirstName",</w:t>
      </w:r>
    </w:p>
    <w:p w14:paraId="196EBC66"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"values": [</w:t>
      </w:r>
    </w:p>
    <w:p w14:paraId="483E580A"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1AC4604F"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 "Giuseppe"</w:t>
      </w:r>
    </w:p>
    <w:p w14:paraId="7AAF8705"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3ADBC03B"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1B6A6330"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5B6BF46A"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578C6764"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"type": "date",</w:t>
      </w:r>
    </w:p>
    <w:p w14:paraId="40673BD9"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"name": "DateOfBirth",</w:t>
      </w:r>
    </w:p>
    <w:p w14:paraId="536FC979"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 "1964-12-31"</w:t>
      </w:r>
    </w:p>
    <w:p w14:paraId="02911867"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1361DB0C"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2C1D149C"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"type": "string_list",</w:t>
      </w:r>
    </w:p>
    <w:p w14:paraId="72AC6675"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"name": "PersonIdentifier",</w:t>
      </w:r>
    </w:p>
    <w:p w14:paraId="5AE382C6"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"values": [</w:t>
      </w:r>
    </w:p>
    <w:p w14:paraId="651CD1E6"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lastRenderedPageBreak/>
        <w:t xml:space="preserve">          {</w:t>
      </w:r>
    </w:p>
    <w:p w14:paraId="1DAD5AF2"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"value": "234987562395623945"</w:t>
      </w:r>
    </w:p>
    <w:p w14:paraId="1E86A918"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2F11B385"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5520B8D3"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635F69BE"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5E6877DC"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"authentication_context_class": "B",</w:t>
      </w:r>
    </w:p>
    <w:p w14:paraId="68CB2AF4"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"created_on": "2022-11-03T21:15:55.413+02:00",</w:t>
      </w:r>
    </w:p>
    <w:p w14:paraId="553BD264"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"id": "10f46a9d-2a60-4f85-8f46-a4ff0ef99f41",</w:t>
      </w:r>
    </w:p>
    <w:p w14:paraId="73033AEA"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"inresponse_to": "ab938797-805b-43e4-a61f-d8251a1ec1e3",</w:t>
      </w:r>
    </w:p>
    <w:p w14:paraId="5DF8151F"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"issuer": "specificConnectorRO",</w:t>
      </w:r>
    </w:p>
    <w:p w14:paraId="114F38AE"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"name_id": "unspecified",</w:t>
      </w:r>
    </w:p>
    <w:p w14:paraId="273E2CB3"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"status": {</w:t>
      </w:r>
    </w:p>
    <w:p w14:paraId="17459F6E"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"status_code": "success"</w:t>
      </w:r>
    </w:p>
    <w:p w14:paraId="6501EE9D"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162BEAF5"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"subject": "0123456",</w:t>
      </w:r>
    </w:p>
    <w:p w14:paraId="2DE17E64"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"version": "1"</w:t>
      </w:r>
    </w:p>
    <w:p w14:paraId="3EBA7D72" w14:textId="77777777" w:rsidR="00772E5A" w:rsidRPr="000E3B09" w:rsidRDefault="00772E5A" w:rsidP="0096148F">
      <w:pPr>
        <w:jc w:val="both"/>
        <w:rPr>
          <w:rFonts w:ascii="Times New Roman" w:hAnsi="Times New Roman" w:cs="Times New Roman"/>
          <w:b/>
          <w:bCs/>
          <w:color w:val="800080"/>
          <w:sz w:val="24"/>
          <w:szCs w:val="24"/>
        </w:rPr>
      </w:pPr>
      <w:r w:rsidRPr="000E3B09">
        <w:rPr>
          <w:rFonts w:ascii="Times New Roman" w:hAnsi="Times New Roman" w:cs="Times New Roman"/>
          <w:b/>
          <w:bCs/>
          <w:color w:val="800080"/>
          <w:sz w:val="24"/>
          <w:szCs w:val="24"/>
        </w:rPr>
        <w:t xml:space="preserve">  }</w:t>
      </w:r>
    </w:p>
    <w:p w14:paraId="7C201C64" w14:textId="77777777" w:rsidR="00520492" w:rsidRPr="00520492" w:rsidRDefault="00772E5A">
      <w:pPr>
        <w:pStyle w:val="ListParagraph"/>
        <w:numPr>
          <w:ilvl w:val="0"/>
          <w:numId w:val="10"/>
        </w:numPr>
        <w:suppressAutoHyphens w:val="0"/>
        <w:spacing w:after="0" w:line="360" w:lineRule="auto"/>
        <w:jc w:val="both"/>
        <w:rPr>
          <w:rFonts w:ascii="Tele-GroteskNor" w:hAnsi="Tele-GroteskNor" w:cs="Tele-GroteskNor"/>
        </w:rPr>
      </w:pPr>
      <w:r w:rsidRPr="000E3B09">
        <w:rPr>
          <w:rFonts w:ascii="Times New Roman" w:hAnsi="Times New Roman" w:cs="Times New Roman"/>
          <w:b/>
          <w:bCs/>
          <w:color w:val="800080"/>
          <w:sz w:val="24"/>
          <w:szCs w:val="24"/>
        </w:rPr>
        <w:t>}</w:t>
      </w:r>
      <w:r w:rsidRPr="000E3B09">
        <w:rPr>
          <w:rFonts w:ascii="Times New Roman" w:hAnsi="Times New Roman" w:cs="Times New Roman"/>
          <w:sz w:val="24"/>
          <w:szCs w:val="24"/>
        </w:rPr>
        <w:br/>
      </w:r>
      <w:r w:rsidRPr="000E3B09">
        <w:rPr>
          <w:rFonts w:ascii="Times New Roman" w:hAnsi="Times New Roman" w:cs="Times New Roman"/>
          <w:sz w:val="24"/>
          <w:szCs w:val="24"/>
        </w:rPr>
        <w:br/>
      </w:r>
      <w:r w:rsidRPr="00885303">
        <w:rPr>
          <w:rFonts w:ascii="Tele-GroteskNor" w:hAnsi="Tele-GroteskNor" w:cs="Tele-GroteskNor"/>
        </w:rPr>
        <w:lastRenderedPageBreak/>
        <w:t xml:space="preserve">SP-ul va valida </w:t>
      </w:r>
      <w:r w:rsidR="00885303" w:rsidRPr="00885303">
        <w:rPr>
          <w:rFonts w:ascii="Tele-GroteskNor" w:hAnsi="Tele-GroteskNor" w:cs="Tele-GroteskNor"/>
        </w:rPr>
        <w:t>semnătura</w:t>
      </w:r>
      <w:r w:rsidRPr="00885303">
        <w:rPr>
          <w:rFonts w:ascii="Tele-GroteskNor" w:hAnsi="Tele-GroteskNor" w:cs="Tele-GroteskNor"/>
        </w:rPr>
        <w:t xml:space="preserve"> folosind cheia publica oferita de </w:t>
      </w:r>
      <w:r w:rsidR="00885303" w:rsidRPr="00885303">
        <w:rPr>
          <w:rFonts w:ascii="Tele-GroteskNor" w:hAnsi="Tele-GroteskNor" w:cs="Tele-GroteskNor"/>
        </w:rPr>
        <w:t>către</w:t>
      </w:r>
      <w:r w:rsidRPr="00885303">
        <w:rPr>
          <w:rFonts w:ascii="Tele-GroteskNor" w:hAnsi="Tele-GroteskNor" w:cs="Tele-GroteskNor"/>
        </w:rPr>
        <w:t xml:space="preserve"> SITUE:</w:t>
      </w:r>
      <w:r w:rsidRPr="000E3B09">
        <w:rPr>
          <w:rFonts w:ascii="Times New Roman" w:hAnsi="Times New Roman" w:cs="Times New Roman"/>
          <w:sz w:val="24"/>
          <w:szCs w:val="24"/>
        </w:rPr>
        <w:br/>
      </w:r>
      <w:r w:rsidRPr="000E3B09">
        <w:rPr>
          <w:rFonts w:ascii="Times New Roman" w:hAnsi="Times New Roman" w:cs="Times New Roman"/>
          <w:b/>
          <w:bCs/>
          <w:color w:val="2A6099"/>
          <w:sz w:val="24"/>
          <w:szCs w:val="24"/>
        </w:rPr>
        <w:t>AdyLBbK_ma-svZZ2LtZA5QsDN4ELG-BrnXgkU-</w:t>
      </w:r>
      <w:r>
        <w:rPr>
          <w:rFonts w:ascii="Times New Roman" w:hAnsi="Times New Roman" w:cs="Times New Roman"/>
          <w:b/>
          <w:bCs/>
          <w:color w:val="2A6099"/>
          <w:sz w:val="24"/>
          <w:szCs w:val="24"/>
        </w:rPr>
        <w:t>[</w:t>
      </w:r>
      <w:r w:rsidRPr="000E3B09">
        <w:rPr>
          <w:rFonts w:ascii="Times New Roman" w:hAnsi="Times New Roman" w:cs="Times New Roman"/>
          <w:b/>
          <w:bCs/>
          <w:color w:val="2A6099"/>
          <w:sz w:val="24"/>
          <w:szCs w:val="24"/>
        </w:rPr>
        <w:t>…</w:t>
      </w:r>
      <w:r>
        <w:rPr>
          <w:rFonts w:ascii="Times New Roman" w:hAnsi="Times New Roman" w:cs="Times New Roman"/>
          <w:b/>
          <w:bCs/>
          <w:color w:val="2A6099"/>
          <w:sz w:val="24"/>
          <w:szCs w:val="24"/>
        </w:rPr>
        <w:t>]</w:t>
      </w:r>
      <w:r w:rsidRPr="000E3B09">
        <w:rPr>
          <w:rFonts w:ascii="Times New Roman" w:hAnsi="Times New Roman" w:cs="Times New Roman"/>
          <w:sz w:val="24"/>
          <w:szCs w:val="24"/>
        </w:rPr>
        <w:br/>
      </w:r>
    </w:p>
    <w:p w14:paraId="136B6452" w14:textId="5AD81DB8" w:rsidR="00772E5A" w:rsidRPr="00885303" w:rsidRDefault="00772E5A" w:rsidP="00520492">
      <w:pPr>
        <w:pStyle w:val="ListParagraph"/>
        <w:suppressAutoHyphens w:val="0"/>
        <w:spacing w:after="0" w:line="360" w:lineRule="auto"/>
        <w:jc w:val="both"/>
        <w:rPr>
          <w:rFonts w:ascii="Tele-GroteskNor" w:hAnsi="Tele-GroteskNor" w:cs="Tele-GroteskNor"/>
        </w:rPr>
      </w:pPr>
      <w:r w:rsidRPr="00885303">
        <w:rPr>
          <w:rFonts w:ascii="Tele-GroteskNor" w:hAnsi="Tele-GroteskNor" w:cs="Tele-GroteskNor"/>
        </w:rPr>
        <w:t>SP</w:t>
      </w:r>
      <w:r w:rsidR="00520492">
        <w:rPr>
          <w:rFonts w:ascii="Tele-GroteskNor" w:hAnsi="Tele-GroteskNor" w:cs="Tele-GroteskNor"/>
        </w:rPr>
        <w:t>-ul</w:t>
      </w:r>
      <w:r w:rsidRPr="00885303">
        <w:rPr>
          <w:rFonts w:ascii="Tele-GroteskNor" w:hAnsi="Tele-GroteskNor" w:cs="Tele-GroteskNor"/>
        </w:rPr>
        <w:t xml:space="preserve"> poate interpreta </w:t>
      </w:r>
      <w:r w:rsidR="00885303" w:rsidRPr="00885303">
        <w:rPr>
          <w:rFonts w:ascii="Tele-GroteskNor" w:hAnsi="Tele-GroteskNor" w:cs="Tele-GroteskNor"/>
        </w:rPr>
        <w:t>câmpurilor</w:t>
      </w:r>
      <w:r w:rsidRPr="00885303">
        <w:rPr>
          <w:rFonts w:ascii="Tele-GroteskNor" w:hAnsi="Tele-GroteskNor" w:cs="Tele-GroteskNor"/>
        </w:rPr>
        <w:t xml:space="preserve"> astfel:</w:t>
      </w:r>
    </w:p>
    <w:p w14:paraId="19F45277"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status</w:t>
      </w:r>
    </w:p>
    <w:p w14:paraId="4D0C6D4E" w14:textId="777777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comunica daca autentificarea a fost realizata cu success sau nu</w:t>
      </w:r>
    </w:p>
    <w:p w14:paraId="70CA2D83" w14:textId="777777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posibile valori:</w:t>
      </w:r>
    </w:p>
    <w:p w14:paraId="1740F52D" w14:textId="77777777" w:rsidR="00772E5A" w:rsidRPr="00885303" w:rsidRDefault="00772E5A">
      <w:pPr>
        <w:pStyle w:val="ListParagraph"/>
        <w:numPr>
          <w:ilvl w:val="2"/>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success </w:t>
      </w:r>
    </w:p>
    <w:p w14:paraId="320A791E" w14:textId="77777777" w:rsidR="00772E5A" w:rsidRPr="00885303" w:rsidRDefault="00772E5A">
      <w:pPr>
        <w:pStyle w:val="ListParagraph"/>
        <w:numPr>
          <w:ilvl w:val="2"/>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responder failure.</w:t>
      </w:r>
    </w:p>
    <w:p w14:paraId="56D54F76" w14:textId="1FD57B20"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alte informatii pot fi aprovizionate in campurile status_message si sub_status_code</w:t>
      </w:r>
    </w:p>
    <w:p w14:paraId="50563A5B"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attribute_list </w:t>
      </w:r>
    </w:p>
    <w:p w14:paraId="1709A2C2" w14:textId="777777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lista de atribute initiate din cerere, dar de data aceasta aprovizionate cu informatiile cerute. </w:t>
      </w:r>
    </w:p>
    <w:p w14:paraId="67B59CF4" w14:textId="008976D1"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"Gender" nu a fost trecut deoarece in momentul in care a fost creata cererea, s-a mentionat required=false ceea ce </w:t>
      </w:r>
      <w:r w:rsidR="00885303" w:rsidRPr="00885303">
        <w:rPr>
          <w:rFonts w:ascii="Tele-GroteskNor" w:hAnsi="Tele-GroteskNor" w:cs="Tele-GroteskNor"/>
        </w:rPr>
        <w:t>oferă</w:t>
      </w:r>
      <w:r w:rsidRPr="00885303">
        <w:rPr>
          <w:rFonts w:ascii="Tele-GroteskNor" w:hAnsi="Tele-GroteskNor" w:cs="Tele-GroteskNor"/>
        </w:rPr>
        <w:t xml:space="preserve"> libertate SITUE de a alege daca </w:t>
      </w:r>
      <w:r w:rsidR="00885303" w:rsidRPr="00885303">
        <w:rPr>
          <w:rFonts w:ascii="Tele-GroteskNor" w:hAnsi="Tele-GroteskNor" w:cs="Tele-GroteskNor"/>
        </w:rPr>
        <w:t>oferă</w:t>
      </w:r>
      <w:r w:rsidRPr="00885303">
        <w:rPr>
          <w:rFonts w:ascii="Tele-GroteskNor" w:hAnsi="Tele-GroteskNor" w:cs="Tele-GroteskNor"/>
        </w:rPr>
        <w:t xml:space="preserve"> sau nu aceasta </w:t>
      </w:r>
      <w:r w:rsidR="00885303" w:rsidRPr="00885303">
        <w:rPr>
          <w:rFonts w:ascii="Tele-GroteskNor" w:hAnsi="Tele-GroteskNor" w:cs="Tele-GroteskNor"/>
        </w:rPr>
        <w:t>informație</w:t>
      </w:r>
      <w:r w:rsidRPr="00885303">
        <w:rPr>
          <w:rFonts w:ascii="Tele-GroteskNor" w:hAnsi="Tele-GroteskNor" w:cs="Tele-GroteskNor"/>
        </w:rPr>
        <w:t xml:space="preserve">; in cazul de fata se poate interpreta ca a refuzat sa </w:t>
      </w:r>
      <w:r w:rsidR="00885303" w:rsidRPr="00885303">
        <w:rPr>
          <w:rFonts w:ascii="Tele-GroteskNor" w:hAnsi="Tele-GroteskNor" w:cs="Tele-GroteskNor"/>
        </w:rPr>
        <w:t>trimită</w:t>
      </w:r>
      <w:r w:rsidRPr="00885303">
        <w:rPr>
          <w:rFonts w:ascii="Tele-GroteskNor" w:hAnsi="Tele-GroteskNor" w:cs="Tele-GroteskNor"/>
        </w:rPr>
        <w:t xml:space="preserve"> aceasta </w:t>
      </w:r>
      <w:r w:rsidR="00885303" w:rsidRPr="00885303">
        <w:rPr>
          <w:rFonts w:ascii="Tele-GroteskNor" w:hAnsi="Tele-GroteskNor" w:cs="Tele-GroteskNor"/>
        </w:rPr>
        <w:t>informație</w:t>
      </w:r>
      <w:r w:rsidRPr="00885303">
        <w:rPr>
          <w:rFonts w:ascii="Tele-GroteskNor" w:hAnsi="Tele-GroteskNor" w:cs="Tele-GroteskNor"/>
        </w:rPr>
        <w:t xml:space="preserve">, asadar nu este completata in </w:t>
      </w:r>
      <w:r w:rsidR="00885303" w:rsidRPr="00885303">
        <w:rPr>
          <w:rFonts w:ascii="Tele-GroteskNor" w:hAnsi="Tele-GroteskNor" w:cs="Tele-GroteskNor"/>
        </w:rPr>
        <w:t>răspuns</w:t>
      </w:r>
      <w:r w:rsidRPr="00885303">
        <w:rPr>
          <w:rFonts w:ascii="Tele-GroteskNor" w:hAnsi="Tele-GroteskNor" w:cs="Tele-GroteskNor"/>
        </w:rPr>
        <w:t>;</w:t>
      </w:r>
    </w:p>
    <w:p w14:paraId="3D532A7C"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authentication_context_class </w:t>
      </w:r>
    </w:p>
    <w:p w14:paraId="3A91BBD3" w14:textId="777777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nivelul de incredere oferit de catre nodul eIDAS al statului membru din care face parte cetateanul</w:t>
      </w:r>
    </w:p>
    <w:p w14:paraId="03DF7342" w14:textId="32DD14B0"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se observa ca in cerere s-a precizat un minim de clasa A dar s-a raspuns cu un alt nivel, clasa B; SP-ul va decide daca ii este suficient acest nivel de incredere</w:t>
      </w:r>
    </w:p>
    <w:p w14:paraId="2E556A24"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created_on </w:t>
      </w:r>
    </w:p>
    <w:p w14:paraId="1DD5C5A4" w14:textId="666F6C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timestamp aferent momentului in care a fost creat raspunsul;</w:t>
      </w:r>
    </w:p>
    <w:p w14:paraId="2D0BE0E6"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id</w:t>
      </w:r>
    </w:p>
    <w:p w14:paraId="3BBF937F" w14:textId="6632B8EC"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lastRenderedPageBreak/>
        <w:t>identificator unic al raspunsului</w:t>
      </w:r>
      <w:r w:rsidR="00885303">
        <w:rPr>
          <w:rFonts w:ascii="Tele-GroteskNor" w:hAnsi="Tele-GroteskNor" w:cs="Tele-GroteskNor"/>
        </w:rPr>
        <w:t>;</w:t>
      </w:r>
    </w:p>
    <w:p w14:paraId="3F8A54F7"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inresponse_to </w:t>
      </w:r>
    </w:p>
    <w:p w14:paraId="38EA5BCD" w14:textId="777777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 xml:space="preserve">identic cu id-ul din cerere. </w:t>
      </w:r>
    </w:p>
    <w:p w14:paraId="11D099AC" w14:textId="42ED2AD9"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va fi folosit de catre SP pentru a identifica originea cererii si a o corela cu acest raspuns;</w:t>
      </w:r>
    </w:p>
    <w:p w14:paraId="0AA418EE" w14:textId="77777777" w:rsidR="00772E5A" w:rsidRPr="00885303" w:rsidRDefault="00772E5A">
      <w:pPr>
        <w:pStyle w:val="ListParagraph"/>
        <w:numPr>
          <w:ilvl w:val="0"/>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issuer,name,id,subject,version</w:t>
      </w:r>
    </w:p>
    <w:p w14:paraId="545D13D6" w14:textId="77777777" w:rsidR="00772E5A" w:rsidRPr="00885303" w:rsidRDefault="00772E5A">
      <w:pPr>
        <w:pStyle w:val="ListParagraph"/>
        <w:numPr>
          <w:ilvl w:val="1"/>
          <w:numId w:val="11"/>
        </w:numPr>
        <w:suppressAutoHyphens w:val="0"/>
        <w:spacing w:after="0" w:line="360" w:lineRule="auto"/>
        <w:jc w:val="both"/>
        <w:rPr>
          <w:rFonts w:ascii="Tele-GroteskNor" w:hAnsi="Tele-GroteskNor" w:cs="Tele-GroteskNor"/>
        </w:rPr>
      </w:pPr>
      <w:r w:rsidRPr="00885303">
        <w:rPr>
          <w:rFonts w:ascii="Tele-GroteskNor" w:hAnsi="Tele-GroteskNor" w:cs="Tele-GroteskNor"/>
        </w:rPr>
        <w:t>informatii metadata din SITUE</w:t>
      </w:r>
    </w:p>
    <w:p w14:paraId="4ADB62FD" w14:textId="167D4993" w:rsidR="00772E5A" w:rsidRDefault="00772E5A">
      <w:pPr>
        <w:pStyle w:val="ListParagraph"/>
        <w:numPr>
          <w:ilvl w:val="1"/>
          <w:numId w:val="11"/>
        </w:numPr>
        <w:suppressAutoHyphens w:val="0"/>
        <w:spacing w:after="0" w:line="360" w:lineRule="auto"/>
        <w:jc w:val="both"/>
      </w:pPr>
      <w:r w:rsidRPr="00885303">
        <w:rPr>
          <w:rFonts w:ascii="Tele-GroteskNor" w:hAnsi="Tele-GroteskNor" w:cs="Tele-GroteskNor"/>
        </w:rPr>
        <w:t>pot fi pot fi folosite (optional) de catre SP pentru a verifica un potential de inconsistenta;</w:t>
      </w:r>
    </w:p>
    <w:p w14:paraId="2A03D525" w14:textId="77777777" w:rsidR="00772E5A" w:rsidRPr="00772E5A" w:rsidRDefault="00772E5A" w:rsidP="0096148F">
      <w:pPr>
        <w:jc w:val="both"/>
      </w:pPr>
    </w:p>
    <w:p w14:paraId="3D9828C9" w14:textId="4258B6C6" w:rsidR="00772E5A" w:rsidRDefault="00772E5A" w:rsidP="00BA6603">
      <w:pPr>
        <w:pStyle w:val="Heading2"/>
      </w:pPr>
      <w:bookmarkStart w:id="23" w:name="_Toc144154069"/>
      <w:r>
        <w:t>Furnizori de identitati (IdP)</w:t>
      </w:r>
      <w:bookmarkEnd w:id="23"/>
    </w:p>
    <w:p w14:paraId="759F1460" w14:textId="2F3B107A" w:rsidR="00772E5A" w:rsidRDefault="00772E5A" w:rsidP="0096148F">
      <w:pPr>
        <w:jc w:val="both"/>
      </w:pPr>
    </w:p>
    <w:p w14:paraId="07F3F0D0" w14:textId="58208048" w:rsidR="00B01B92" w:rsidRDefault="00B01B92" w:rsidP="00BA6603">
      <w:pPr>
        <w:pStyle w:val="Heading3"/>
      </w:pPr>
      <w:bookmarkStart w:id="24" w:name="_Toc144154070"/>
      <w:r>
        <w:t>Descriere generală</w:t>
      </w:r>
      <w:bookmarkEnd w:id="24"/>
    </w:p>
    <w:p w14:paraId="602FCEA5" w14:textId="77777777" w:rsidR="00BA6603" w:rsidRPr="00BA6603" w:rsidRDefault="00BA6603" w:rsidP="00BA6603"/>
    <w:p w14:paraId="3FCCABD1" w14:textId="2CD043E9"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OpenID Connect este un modul simplu de identitate simplu dezvoltat pe protocolul OAuth 2.0, care permite clienților să verifice identitatea unui utilizator pe baza autentificării efectuate de un server de autorizare sau furnizor de identitate (IdP), dar și să obțină informații despre utilizatorul final într-o manieră interoperabilă și similară serviciilor REST. </w:t>
      </w:r>
    </w:p>
    <w:p w14:paraId="1C30F5F8" w14:textId="34D29C11" w:rsidR="009E269D" w:rsidRPr="00520492" w:rsidRDefault="009E269D" w:rsidP="00520492">
      <w:pPr>
        <w:suppressAutoHyphens w:val="0"/>
        <w:spacing w:after="0" w:line="360" w:lineRule="auto"/>
        <w:jc w:val="both"/>
        <w:rPr>
          <w:rFonts w:ascii="Tele-GroteskNor" w:hAnsi="Tele-GroteskNor" w:cs="Tele-GroteskNor"/>
          <w:i/>
          <w:iCs/>
        </w:rPr>
      </w:pPr>
      <w:r w:rsidRPr="00520492">
        <w:rPr>
          <w:rFonts w:ascii="Tele-GroteskNor" w:hAnsi="Tele-GroteskNor" w:cs="Tele-GroteskNor"/>
          <w:i/>
          <w:iCs/>
        </w:rPr>
        <w:t>Beneficiile openid</w:t>
      </w:r>
      <w:r w:rsidR="00520492">
        <w:rPr>
          <w:rFonts w:ascii="Tele-GroteskNor" w:hAnsi="Tele-GroteskNor" w:cs="Tele-GroteskNor"/>
          <w:i/>
          <w:iCs/>
        </w:rPr>
        <w:t>:</w:t>
      </w:r>
    </w:p>
    <w:p w14:paraId="1D58EA69" w14:textId="77777777" w:rsidR="009E269D" w:rsidRPr="00520492" w:rsidRDefault="009E269D">
      <w:pPr>
        <w:pStyle w:val="ListParagraph"/>
        <w:numPr>
          <w:ilvl w:val="0"/>
          <w:numId w:val="12"/>
        </w:numPr>
        <w:suppressAutoHyphens w:val="0"/>
        <w:spacing w:after="0" w:line="360" w:lineRule="auto"/>
        <w:jc w:val="both"/>
        <w:rPr>
          <w:rFonts w:ascii="Tele-GroteskNor" w:hAnsi="Tele-GroteskNor" w:cs="Tele-GroteskNor"/>
        </w:rPr>
      </w:pPr>
      <w:r w:rsidRPr="00520492">
        <w:rPr>
          <w:rFonts w:ascii="Tele-GroteskNor" w:hAnsi="Tele-GroteskNor" w:cs="Tele-GroteskNor"/>
        </w:rPr>
        <w:t>Token-uri usor de consumat.  Aplicațiile client primesc identitatea utilizatorului codificată într-un JSON Web Token (JWT) securizat numit id_token. JWT-urile sunt simple, usor de procesat și portabile și acceptă o gamă largă de algoritmi de semnătură și criptare.</w:t>
      </w:r>
    </w:p>
    <w:p w14:paraId="77258446" w14:textId="086F4F15" w:rsidR="009E269D" w:rsidRPr="00520492" w:rsidRDefault="009E269D">
      <w:pPr>
        <w:pStyle w:val="ListParagraph"/>
        <w:numPr>
          <w:ilvl w:val="0"/>
          <w:numId w:val="12"/>
        </w:numPr>
        <w:suppressAutoHyphens w:val="0"/>
        <w:spacing w:after="0" w:line="360" w:lineRule="auto"/>
        <w:jc w:val="both"/>
        <w:rPr>
          <w:rFonts w:ascii="Tele-GroteskNor" w:hAnsi="Tele-GroteskNor" w:cs="Tele-GroteskNor"/>
        </w:rPr>
      </w:pPr>
      <w:r w:rsidRPr="00520492">
        <w:rPr>
          <w:rFonts w:ascii="Tele-GroteskNor" w:hAnsi="Tele-GroteskNor" w:cs="Tele-GroteskNor"/>
        </w:rPr>
        <w:t>Protocolul OAuth 2.0</w:t>
      </w:r>
      <w:r w:rsidR="00520492">
        <w:rPr>
          <w:rFonts w:ascii="Tele-GroteskNor" w:hAnsi="Tele-GroteskNor" w:cs="Tele-GroteskNor"/>
        </w:rPr>
        <w:t>.</w:t>
      </w:r>
      <w:r w:rsidRPr="00520492">
        <w:rPr>
          <w:rFonts w:ascii="Tele-GroteskNor" w:hAnsi="Tele-GroteskNor" w:cs="Tele-GroteskNor"/>
        </w:rPr>
        <w:t xml:space="preserve">  Clienții folosesc fluxuri OAuth 2.0 pentru a obține token-uri de identificare, care funcționează cu aplicații web, precum și cu aplicații mobile native. OAuth 2.0 înseamnă, de asemenea, că exista un singur protocol pentru autentificare și autorizare (obținerea token-urilor de acces).</w:t>
      </w:r>
    </w:p>
    <w:p w14:paraId="7550723A" w14:textId="77777777" w:rsidR="009E269D" w:rsidRPr="00520492" w:rsidRDefault="009E269D">
      <w:pPr>
        <w:pStyle w:val="ListParagraph"/>
        <w:numPr>
          <w:ilvl w:val="0"/>
          <w:numId w:val="12"/>
        </w:numPr>
        <w:suppressAutoHyphens w:val="0"/>
        <w:spacing w:after="0" w:line="360" w:lineRule="auto"/>
        <w:jc w:val="both"/>
        <w:rPr>
          <w:rFonts w:ascii="Tele-GroteskNor" w:hAnsi="Tele-GroteskNor" w:cs="Tele-GroteskNor"/>
        </w:rPr>
      </w:pPr>
      <w:r w:rsidRPr="00520492">
        <w:rPr>
          <w:rFonts w:ascii="Tele-GroteskNor" w:hAnsi="Tele-GroteskNor" w:cs="Tele-GroteskNor"/>
        </w:rPr>
        <w:lastRenderedPageBreak/>
        <w:t>Simplu, dar capabil. Simplitate cu capacitate. OpenID este suficient de simplu pentru a fi integrat cu aplicațiile de bază, oferind în același timp funcții și opțiuni de securitate care pot satisface cerințele exigente ale întreprinderii.</w:t>
      </w:r>
    </w:p>
    <w:p w14:paraId="0A089C81" w14:textId="77777777" w:rsidR="00520492" w:rsidRPr="00520492" w:rsidRDefault="00520492" w:rsidP="00520492">
      <w:pPr>
        <w:suppressAutoHyphens w:val="0"/>
        <w:spacing w:after="0" w:line="360" w:lineRule="auto"/>
        <w:jc w:val="both"/>
        <w:rPr>
          <w:rFonts w:ascii="Tele-GroteskNor" w:hAnsi="Tele-GroteskNor" w:cs="Tele-GroteskNor"/>
        </w:rPr>
      </w:pPr>
    </w:p>
    <w:p w14:paraId="39F68E24" w14:textId="7EE6C7C5" w:rsidR="009E269D" w:rsidRPr="00520492" w:rsidRDefault="009E269D" w:rsidP="00520492">
      <w:pPr>
        <w:suppressAutoHyphens w:val="0"/>
        <w:spacing w:after="0" w:line="360" w:lineRule="auto"/>
        <w:jc w:val="both"/>
        <w:rPr>
          <w:rFonts w:ascii="Tele-GroteskNor" w:hAnsi="Tele-GroteskNor" w:cs="Tele-GroteskNor"/>
          <w:i/>
          <w:iCs/>
        </w:rPr>
      </w:pPr>
      <w:r w:rsidRPr="00520492">
        <w:rPr>
          <w:rFonts w:ascii="Tele-GroteskNor" w:hAnsi="Tele-GroteskNor" w:cs="Tele-GroteskNor"/>
          <w:i/>
          <w:iCs/>
        </w:rPr>
        <w:t>Tipuri de autentificare (Grant Types)</w:t>
      </w:r>
      <w:r w:rsidR="00520492">
        <w:rPr>
          <w:rFonts w:ascii="Tele-GroteskNor" w:hAnsi="Tele-GroteskNor" w:cs="Tele-GroteskNor"/>
          <w:i/>
          <w:iCs/>
        </w:rPr>
        <w:t>:</w:t>
      </w:r>
    </w:p>
    <w:p w14:paraId="42B7CF26" w14:textId="77777777" w:rsidR="009E269D" w:rsidRPr="00520492" w:rsidRDefault="009E269D">
      <w:pPr>
        <w:pStyle w:val="ListParagraph"/>
        <w:numPr>
          <w:ilvl w:val="0"/>
          <w:numId w:val="13"/>
        </w:numPr>
        <w:suppressAutoHyphens w:val="0"/>
        <w:spacing w:after="0" w:line="360" w:lineRule="auto"/>
        <w:jc w:val="both"/>
        <w:rPr>
          <w:rFonts w:ascii="Tele-GroteskNor" w:hAnsi="Tele-GroteskNor" w:cs="Tele-GroteskNor"/>
        </w:rPr>
      </w:pPr>
      <w:r w:rsidRPr="00520492">
        <w:rPr>
          <w:rFonts w:ascii="Tele-GroteskNor" w:hAnsi="Tele-GroteskNor" w:cs="Tele-GroteskNor"/>
        </w:rPr>
        <w:t>Openid suporta 4 tipuri de autentificare, in functie de tipul de aplicatie</w:t>
      </w:r>
    </w:p>
    <w:p w14:paraId="2092B701" w14:textId="77777777" w:rsidR="009E269D" w:rsidRPr="00520492" w:rsidRDefault="009E269D">
      <w:pPr>
        <w:pStyle w:val="ListParagraph"/>
        <w:numPr>
          <w:ilvl w:val="0"/>
          <w:numId w:val="13"/>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Fluxul implicit (implicit flow) este necesar pentru aplicațiile care nu au o logică „back-end” pe serverul web, cum ar fi o aplicație Javascript. </w:t>
      </w:r>
    </w:p>
    <w:p w14:paraId="37835ECE" w14:textId="77777777" w:rsidR="009E269D" w:rsidRPr="00520492" w:rsidRDefault="009E269D">
      <w:pPr>
        <w:pStyle w:val="ListParagraph"/>
        <w:numPr>
          <w:ilvl w:val="0"/>
          <w:numId w:val="13"/>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Fluxul de baza (authentication flow) este conceput pentru aplicațiile care au un back-end care poate comunica cu IdP </w:t>
      </w:r>
    </w:p>
    <w:p w14:paraId="45D8DC94" w14:textId="7B8091E1" w:rsidR="009E269D" w:rsidRPr="00520492" w:rsidRDefault="009E269D">
      <w:pPr>
        <w:pStyle w:val="ListParagraph"/>
        <w:numPr>
          <w:ilvl w:val="0"/>
          <w:numId w:val="13"/>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Acordare parola proprietarului resurselor (Resource Owner Password Grant) este folosita </w:t>
      </w:r>
      <w:r w:rsidR="00520492" w:rsidRPr="00520492">
        <w:rPr>
          <w:rFonts w:ascii="Tele-GroteskNor" w:hAnsi="Tele-GroteskNor" w:cs="Tele-GroteskNor"/>
        </w:rPr>
        <w:t>când</w:t>
      </w:r>
      <w:r w:rsidRPr="00520492">
        <w:rPr>
          <w:rFonts w:ascii="Tele-GroteskNor" w:hAnsi="Tele-GroteskNor" w:cs="Tele-GroteskNor"/>
        </w:rPr>
        <w:t xml:space="preserve"> nu exista o interfață de conectare  si utilizatorul nu </w:t>
      </w:r>
      <w:r w:rsidR="00520492" w:rsidRPr="00520492">
        <w:rPr>
          <w:rFonts w:ascii="Tele-GroteskNor" w:hAnsi="Tele-GroteskNor" w:cs="Tele-GroteskNor"/>
        </w:rPr>
        <w:t>interacționează</w:t>
      </w:r>
      <w:r w:rsidRPr="00520492">
        <w:rPr>
          <w:rFonts w:ascii="Tele-GroteskNor" w:hAnsi="Tele-GroteskNor" w:cs="Tele-GroteskNor"/>
        </w:rPr>
        <w:t xml:space="preserve"> direct cu sistemele</w:t>
      </w:r>
    </w:p>
    <w:p w14:paraId="2B92E824" w14:textId="32F38064" w:rsidR="009E269D" w:rsidRDefault="009E269D">
      <w:pPr>
        <w:pStyle w:val="ListParagraph"/>
        <w:numPr>
          <w:ilvl w:val="0"/>
          <w:numId w:val="13"/>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Atribuirea acreditărilor client (client credential grant) este utilă pentru autorizarea de la o mașină la alta, </w:t>
      </w:r>
      <w:r w:rsidR="00520492" w:rsidRPr="00520492">
        <w:rPr>
          <w:rFonts w:ascii="Tele-GroteskNor" w:hAnsi="Tele-GroteskNor" w:cs="Tele-GroteskNor"/>
        </w:rPr>
        <w:t>fără</w:t>
      </w:r>
      <w:r w:rsidRPr="00520492">
        <w:rPr>
          <w:rFonts w:ascii="Tele-GroteskNor" w:hAnsi="Tele-GroteskNor" w:cs="Tele-GroteskNor"/>
        </w:rPr>
        <w:t xml:space="preserve"> </w:t>
      </w:r>
      <w:r w:rsidR="00520492" w:rsidRPr="00520492">
        <w:rPr>
          <w:rFonts w:ascii="Tele-GroteskNor" w:hAnsi="Tele-GroteskNor" w:cs="Tele-GroteskNor"/>
        </w:rPr>
        <w:t>intervenția</w:t>
      </w:r>
      <w:r w:rsidRPr="00520492">
        <w:rPr>
          <w:rFonts w:ascii="Tele-GroteskNor" w:hAnsi="Tele-GroteskNor" w:cs="Tele-GroteskNor"/>
        </w:rPr>
        <w:t xml:space="preserve"> utilizatorului.</w:t>
      </w:r>
    </w:p>
    <w:p w14:paraId="42915425" w14:textId="77777777" w:rsidR="00CE0492" w:rsidRPr="00520492" w:rsidRDefault="00CE0492" w:rsidP="00CE0492">
      <w:pPr>
        <w:pStyle w:val="ListParagraph"/>
        <w:suppressAutoHyphens w:val="0"/>
        <w:spacing w:after="0" w:line="360" w:lineRule="auto"/>
        <w:jc w:val="both"/>
        <w:rPr>
          <w:rFonts w:ascii="Tele-GroteskNor" w:hAnsi="Tele-GroteskNor" w:cs="Tele-GroteskNor"/>
        </w:rPr>
      </w:pPr>
    </w:p>
    <w:p w14:paraId="260FD5C9" w14:textId="59E14A7D" w:rsidR="009E269D" w:rsidRPr="00CE0492" w:rsidRDefault="009E269D" w:rsidP="00CE0492">
      <w:pPr>
        <w:suppressAutoHyphens w:val="0"/>
        <w:spacing w:after="0" w:line="360" w:lineRule="auto"/>
        <w:jc w:val="both"/>
        <w:rPr>
          <w:rFonts w:ascii="Tele-GroteskNor" w:hAnsi="Tele-GroteskNor" w:cs="Tele-GroteskNor"/>
          <w:i/>
          <w:iCs/>
        </w:rPr>
      </w:pPr>
      <w:r w:rsidRPr="00520492">
        <w:rPr>
          <w:rFonts w:ascii="Tele-GroteskNor" w:hAnsi="Tele-GroteskNor" w:cs="Tele-GroteskNor"/>
          <w:i/>
          <w:iCs/>
        </w:rPr>
        <w:t>Flux implicit</w:t>
      </w:r>
    </w:p>
    <w:p w14:paraId="488952D1" w14:textId="1130F0EB"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Fluxul implicit este necesar pentru aplicațiile și site-urile web care nu au o logică back-end pe serverul web și tot ceea ce este transmis între aplicație sau site și IdP poate fi vizualizat folosind instrumente de dezvoltare a browserului.</w:t>
      </w:r>
    </w:p>
    <w:p w14:paraId="0A4CA4E4" w14:textId="6EBAE584"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În fluxul implicit, o schemă de cheie publică/privată (Cheie Web JSON sau JWK) este utilizată pentru a cripta sau semna detaliile utilizatorului. Când se </w:t>
      </w:r>
      <w:r w:rsidR="00520492" w:rsidRPr="00520492">
        <w:rPr>
          <w:rFonts w:ascii="Tele-GroteskNor" w:hAnsi="Tele-GroteskNor" w:cs="Tele-GroteskNor"/>
        </w:rPr>
        <w:t>înregistrează</w:t>
      </w:r>
      <w:r w:rsidRPr="00520492">
        <w:rPr>
          <w:rFonts w:ascii="Tele-GroteskNor" w:hAnsi="Tele-GroteskNor" w:cs="Tele-GroteskNor"/>
        </w:rPr>
        <w:t xml:space="preserve"> o </w:t>
      </w:r>
      <w:r w:rsidR="00520492" w:rsidRPr="00520492">
        <w:rPr>
          <w:rFonts w:ascii="Tele-GroteskNor" w:hAnsi="Tele-GroteskNor" w:cs="Tele-GroteskNor"/>
        </w:rPr>
        <w:t>aplicație</w:t>
      </w:r>
      <w:r w:rsidRPr="00520492">
        <w:rPr>
          <w:rFonts w:ascii="Tele-GroteskNor" w:hAnsi="Tele-GroteskNor" w:cs="Tele-GroteskNor"/>
        </w:rPr>
        <w:t xml:space="preserve"> client cu IdP se </w:t>
      </w:r>
      <w:r w:rsidR="00520492" w:rsidRPr="00520492">
        <w:rPr>
          <w:rFonts w:ascii="Tele-GroteskNor" w:hAnsi="Tele-GroteskNor" w:cs="Tele-GroteskNor"/>
        </w:rPr>
        <w:t>primește</w:t>
      </w:r>
      <w:r w:rsidRPr="00520492">
        <w:rPr>
          <w:rFonts w:ascii="Tele-GroteskNor" w:hAnsi="Tele-GroteskNor" w:cs="Tele-GroteskNor"/>
        </w:rPr>
        <w:t xml:space="preserve"> un un ID de client și un secret de client. Într-un flux implicit, secretul clientului nu ar trebui să fie niciodată expus.</w:t>
      </w:r>
    </w:p>
    <w:p w14:paraId="395E69D6" w14:textId="77777777" w:rsidR="009E269D" w:rsidRDefault="009E269D" w:rsidP="0096148F">
      <w:pPr>
        <w:pStyle w:val="ListParagraph"/>
        <w:ind w:left="0"/>
        <w:jc w:val="both"/>
      </w:pPr>
    </w:p>
    <w:p w14:paraId="760F1A9E" w14:textId="62A92C53" w:rsidR="009E269D" w:rsidRDefault="009E269D" w:rsidP="000B1724">
      <w:pPr>
        <w:pStyle w:val="ListParagraph"/>
        <w:ind w:left="0"/>
        <w:jc w:val="center"/>
      </w:pPr>
      <w:r>
        <w:rPr>
          <w:noProof/>
        </w:rPr>
        <w:lastRenderedPageBreak/>
        <w:drawing>
          <wp:inline distT="0" distB="0" distL="0" distR="0" wp14:anchorId="080CF2B5" wp14:editId="0A00FAFB">
            <wp:extent cx="5943600" cy="3276600"/>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applica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14:paraId="3C7D2479" w14:textId="77777777" w:rsidR="009E269D" w:rsidRPr="00520492" w:rsidRDefault="009E269D">
      <w:pPr>
        <w:pStyle w:val="ListParagraph"/>
        <w:numPr>
          <w:ilvl w:val="0"/>
          <w:numId w:val="14"/>
        </w:numPr>
        <w:suppressAutoHyphens w:val="0"/>
        <w:spacing w:after="0" w:line="360" w:lineRule="auto"/>
        <w:jc w:val="both"/>
        <w:rPr>
          <w:rFonts w:ascii="Tele-GroteskNor" w:hAnsi="Tele-GroteskNor" w:cs="Tele-GroteskNor"/>
        </w:rPr>
      </w:pPr>
      <w:r w:rsidRPr="00520492">
        <w:rPr>
          <w:rFonts w:ascii="Tele-GroteskNor" w:hAnsi="Tele-GroteskNor" w:cs="Tele-GroteskNor"/>
        </w:rPr>
        <w:t>Pasul1. Utilizatorul încearcă să înceapă o sesiune cu aplicația dvs. client și este redirecționat către IDP, transmițând ID-ul clientului, care este unic pentru aplicația respectivă.</w:t>
      </w:r>
    </w:p>
    <w:p w14:paraId="27ED0036" w14:textId="77777777" w:rsidR="009E269D" w:rsidRPr="00520492" w:rsidRDefault="009E269D">
      <w:pPr>
        <w:pStyle w:val="ListParagraph"/>
        <w:numPr>
          <w:ilvl w:val="0"/>
          <w:numId w:val="14"/>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Pasul 2. IDP-ul autentifică și autorizează utilizatorul pentru o anumită instanță de aplicație. </w:t>
      </w:r>
    </w:p>
    <w:p w14:paraId="4A2DF1AE" w14:textId="77777777" w:rsidR="009E269D" w:rsidRPr="00520492" w:rsidRDefault="009E269D">
      <w:pPr>
        <w:pStyle w:val="ListParagraph"/>
        <w:numPr>
          <w:ilvl w:val="0"/>
          <w:numId w:val="14"/>
        </w:numPr>
        <w:suppressAutoHyphens w:val="0"/>
        <w:spacing w:after="0" w:line="360" w:lineRule="auto"/>
        <w:jc w:val="both"/>
        <w:rPr>
          <w:rFonts w:ascii="Tele-GroteskNor" w:hAnsi="Tele-GroteskNor" w:cs="Tele-GroteskNor"/>
        </w:rPr>
      </w:pPr>
      <w:r w:rsidRPr="00520492">
        <w:rPr>
          <w:rFonts w:ascii="Tele-GroteskNor" w:hAnsi="Tele-GroteskNor" w:cs="Tele-GroteskNor"/>
        </w:rPr>
        <w:t>Pasul 3. Detaliile utilizatorului sunt codificate de către IDP într-un id_token (JWT) care conține informații despre utilizator și semnătura (folosind RS256), care este transmisă unei pagini de redirecționare preconfigurate de pe serverul web.</w:t>
      </w:r>
    </w:p>
    <w:p w14:paraId="3948C069" w14:textId="12A21D06" w:rsidR="009E269D" w:rsidRDefault="009E269D">
      <w:pPr>
        <w:pStyle w:val="ListParagraph"/>
        <w:numPr>
          <w:ilvl w:val="0"/>
          <w:numId w:val="14"/>
        </w:numPr>
        <w:suppressAutoHyphens w:val="0"/>
        <w:spacing w:after="0" w:line="360" w:lineRule="auto"/>
        <w:jc w:val="both"/>
      </w:pPr>
      <w:r w:rsidRPr="00520492">
        <w:rPr>
          <w:rFonts w:ascii="Tele-GroteskNor" w:hAnsi="Tele-GroteskNor" w:cs="Tele-GroteskNor"/>
        </w:rPr>
        <w:t xml:space="preserve"> Pasul 4. Aplicația client confirmă JWT id_token și confirmă semnătura folosind cheia publică. Dacă totul este în regulă, se stabilește o sesiune pentru utilizator.</w:t>
      </w:r>
    </w:p>
    <w:p w14:paraId="370A4B7F" w14:textId="77777777"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În fluxul implicit, tranzacția este sigură, în ciuda faptului că totul este trecut în „front end” și aplicația client nu poate fi autentificată, deoarece IdP-ul trimite token-uri criptate folosind o schemă de chei publice/private și va trimite doar tokenuri către URI de redirecționare preconfigurat. Cu alte </w:t>
      </w:r>
      <w:r w:rsidRPr="00520492">
        <w:rPr>
          <w:rFonts w:ascii="Tele-GroteskNor" w:hAnsi="Tele-GroteskNor" w:cs="Tele-GroteskNor"/>
        </w:rPr>
        <w:lastRenderedPageBreak/>
        <w:t>cuvinte, cineva ar putea fura cheia publică și id-ul clientului, dar asta nu contează, deoarece numai IdP-ul are informațiile adecvate (URI-ul de redirecționare pentru aplicația client dorită și cheia privată) pentru a utiliza cheia publică și clientul ID corect.</w:t>
      </w:r>
    </w:p>
    <w:p w14:paraId="20FF0854" w14:textId="77777777" w:rsidR="009E269D" w:rsidRDefault="009E269D" w:rsidP="0096148F">
      <w:pPr>
        <w:pStyle w:val="ListParagraph"/>
        <w:ind w:left="0"/>
        <w:jc w:val="both"/>
      </w:pPr>
    </w:p>
    <w:p w14:paraId="72EF330A" w14:textId="4A0F14E4" w:rsidR="009E269D" w:rsidRPr="00520492" w:rsidRDefault="009E269D" w:rsidP="00520492">
      <w:pPr>
        <w:suppressAutoHyphens w:val="0"/>
        <w:spacing w:after="0" w:line="360" w:lineRule="auto"/>
        <w:jc w:val="both"/>
        <w:rPr>
          <w:rFonts w:ascii="Tele-GroteskNor" w:hAnsi="Tele-GroteskNor" w:cs="Tele-GroteskNor"/>
          <w:i/>
          <w:iCs/>
        </w:rPr>
      </w:pPr>
      <w:r w:rsidRPr="00520492">
        <w:rPr>
          <w:rFonts w:ascii="Tele-GroteskNor" w:hAnsi="Tele-GroteskNor" w:cs="Tele-GroteskNor"/>
          <w:i/>
          <w:iCs/>
        </w:rPr>
        <w:t>Fluxul de baza (autentificare)</w:t>
      </w:r>
    </w:p>
    <w:p w14:paraId="75E71DC5" w14:textId="3FF79465"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Fluxul de autentificare (sau de bază) este o opțiune pentru aplicațiile care au o logică de server web care permite comunicarea back-end cu IdP. Funcționează ca un flux OAuth tradițional cu trei noduri și are ca rezultat returnarea în secret a unui token de acces OAuth tradițional aplicației web prin apeluri efectuate în back-end. În acest flux, mai degrabă decât să transmită detaliile utilizatorului, furnizorul trimite un cod special, de unică folosință, care poate fi schimbat de serviciul web back-end cu un token de acces OAuth. Acest schimb trebuie să includă ID-ul clientului și secretul clientului pe lângă cod, la fel ca un flux tradițional OAuth 2.0. Este mai sigur decât fluxul implicit, deoarece token-urile nu sunt vizibile prin browser și aplicația client poate fi, de asemenea, autentificată.</w:t>
      </w:r>
    </w:p>
    <w:p w14:paraId="3E6E0866" w14:textId="77777777" w:rsidR="009E269D" w:rsidRDefault="009E269D" w:rsidP="0096148F">
      <w:pPr>
        <w:pStyle w:val="ListParagraph"/>
        <w:ind w:left="0"/>
        <w:jc w:val="both"/>
      </w:pPr>
    </w:p>
    <w:p w14:paraId="1E451862" w14:textId="40155880" w:rsidR="009E269D" w:rsidRDefault="009E269D" w:rsidP="00080E81">
      <w:pPr>
        <w:pStyle w:val="ListParagraph"/>
        <w:ind w:left="0"/>
        <w:jc w:val="center"/>
      </w:pPr>
      <w:r>
        <w:rPr>
          <w:noProof/>
        </w:rPr>
        <w:lastRenderedPageBreak/>
        <w:drawing>
          <wp:inline distT="0" distB="0" distL="0" distR="0" wp14:anchorId="73C7B343" wp14:editId="4DDD5BBE">
            <wp:extent cx="5943600" cy="2962275"/>
            <wp:effectExtent l="0" t="0" r="0" b="952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14:paraId="5BC52D95" w14:textId="77777777" w:rsidR="009E269D" w:rsidRDefault="009E269D" w:rsidP="0096148F">
      <w:pPr>
        <w:pStyle w:val="ListParagraph"/>
        <w:ind w:left="0"/>
        <w:jc w:val="both"/>
      </w:pPr>
    </w:p>
    <w:p w14:paraId="36729FFF" w14:textId="77777777" w:rsidR="009E269D" w:rsidRPr="00520492" w:rsidRDefault="009E269D">
      <w:pPr>
        <w:pStyle w:val="ListParagraph"/>
        <w:numPr>
          <w:ilvl w:val="0"/>
          <w:numId w:val="15"/>
        </w:numPr>
        <w:suppressAutoHyphens w:val="0"/>
        <w:spacing w:after="0" w:line="360" w:lineRule="auto"/>
        <w:jc w:val="both"/>
        <w:rPr>
          <w:rFonts w:ascii="Tele-GroteskNor" w:hAnsi="Tele-GroteskNor" w:cs="Tele-GroteskNor"/>
        </w:rPr>
      </w:pPr>
      <w:r w:rsidRPr="00520492">
        <w:rPr>
          <w:rFonts w:ascii="Tele-GroteskNor" w:hAnsi="Tele-GroteskNor" w:cs="Tele-GroteskNor"/>
        </w:rPr>
        <w:t>Pasul 1.  Utilizatorul încearcă să înceapă o sesiune cu aplicația client și este redirecționat către IDP, transmițând ID-ul clientului, care este unic pentru aplicația respectivă.</w:t>
      </w:r>
    </w:p>
    <w:p w14:paraId="6670BE92" w14:textId="77777777" w:rsidR="009E269D" w:rsidRPr="00520492" w:rsidRDefault="009E269D">
      <w:pPr>
        <w:pStyle w:val="ListParagraph"/>
        <w:numPr>
          <w:ilvl w:val="0"/>
          <w:numId w:val="15"/>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Pasul 2. IDP-ul autentifică și autorizează utilizatorul pentru o anumită instanță de aplicație. Până acum, arată ca fluxul implicit. </w:t>
      </w:r>
    </w:p>
    <w:p w14:paraId="0E4BC514" w14:textId="77777777" w:rsidR="009E269D" w:rsidRPr="00520492" w:rsidRDefault="009E269D">
      <w:pPr>
        <w:pStyle w:val="ListParagraph"/>
        <w:numPr>
          <w:ilvl w:val="0"/>
          <w:numId w:val="15"/>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Pasul 3. Un cod de o singură utilizare este transmis înapoi serverului web folosind un URI de redirecționare predefinit. </w:t>
      </w:r>
    </w:p>
    <w:p w14:paraId="0BD4422C" w14:textId="77777777" w:rsidR="009E269D" w:rsidRPr="00520492" w:rsidRDefault="009E269D">
      <w:pPr>
        <w:pStyle w:val="ListParagraph"/>
        <w:numPr>
          <w:ilvl w:val="0"/>
          <w:numId w:val="15"/>
        </w:num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Pasul 4. Serverul web transmite codul, ID-ul clientului și secretul clientului punctului final de token al IDP-ului, iar acesta validează codul și returnează un jeton de acces de o oră. </w:t>
      </w:r>
    </w:p>
    <w:p w14:paraId="68FB4469" w14:textId="77777777" w:rsidR="009E269D" w:rsidRPr="00520492" w:rsidRDefault="009E269D">
      <w:pPr>
        <w:pStyle w:val="ListParagraph"/>
        <w:numPr>
          <w:ilvl w:val="0"/>
          <w:numId w:val="15"/>
        </w:numPr>
        <w:suppressAutoHyphens w:val="0"/>
        <w:spacing w:after="0" w:line="360" w:lineRule="auto"/>
        <w:jc w:val="both"/>
        <w:rPr>
          <w:rFonts w:ascii="Tele-GroteskNor" w:hAnsi="Tele-GroteskNor" w:cs="Tele-GroteskNor"/>
        </w:rPr>
      </w:pPr>
      <w:r w:rsidRPr="00520492">
        <w:rPr>
          <w:rFonts w:ascii="Tele-GroteskNor" w:hAnsi="Tele-GroteskNor" w:cs="Tele-GroteskNor"/>
        </w:rPr>
        <w:t>Pasul 5. Serverul web folosește jetonul de acces pentru a obține mai multe detalii despre utilizator (dacă este necesar) și stabilește o sesiune pentru utilizator.</w:t>
      </w:r>
    </w:p>
    <w:p w14:paraId="0A7C535A" w14:textId="77777777" w:rsidR="009E269D" w:rsidRDefault="009E269D" w:rsidP="0096148F">
      <w:pPr>
        <w:jc w:val="both"/>
      </w:pPr>
    </w:p>
    <w:p w14:paraId="4B6F6411" w14:textId="545BE327" w:rsidR="009E269D" w:rsidRPr="00520492" w:rsidRDefault="009E269D" w:rsidP="00520492">
      <w:pPr>
        <w:suppressAutoHyphens w:val="0"/>
        <w:spacing w:after="0" w:line="360" w:lineRule="auto"/>
        <w:jc w:val="both"/>
        <w:rPr>
          <w:rFonts w:ascii="Tele-GroteskNor" w:hAnsi="Tele-GroteskNor" w:cs="Tele-GroteskNor"/>
          <w:i/>
          <w:iCs/>
        </w:rPr>
      </w:pPr>
      <w:r w:rsidRPr="00520492">
        <w:rPr>
          <w:rFonts w:ascii="Tele-GroteskNor" w:hAnsi="Tele-GroteskNor" w:cs="Tele-GroteskNor"/>
          <w:i/>
          <w:iCs/>
        </w:rPr>
        <w:t xml:space="preserve">Configurare </w:t>
      </w:r>
      <w:r w:rsidR="00520492" w:rsidRPr="00520492">
        <w:rPr>
          <w:rFonts w:ascii="Tele-GroteskNor" w:hAnsi="Tele-GroteskNor" w:cs="Tele-GroteskNor"/>
          <w:i/>
          <w:iCs/>
        </w:rPr>
        <w:t>SITUE pentru</w:t>
      </w:r>
      <w:r w:rsidRPr="00520492">
        <w:rPr>
          <w:rFonts w:ascii="Tele-GroteskNor" w:hAnsi="Tele-GroteskNor" w:cs="Tele-GroteskNor"/>
          <w:i/>
          <w:iCs/>
        </w:rPr>
        <w:t xml:space="preserve"> autentificare si autorizare </w:t>
      </w:r>
      <w:r w:rsidR="00520492" w:rsidRPr="00520492">
        <w:rPr>
          <w:rFonts w:ascii="Tele-GroteskNor" w:hAnsi="Tele-GroteskNor" w:cs="Tele-GroteskNor"/>
          <w:i/>
          <w:iCs/>
        </w:rPr>
        <w:t xml:space="preserve">prin </w:t>
      </w:r>
      <w:r w:rsidRPr="00520492">
        <w:rPr>
          <w:rFonts w:ascii="Tele-GroteskNor" w:hAnsi="Tele-GroteskNor" w:cs="Tele-GroteskNor"/>
          <w:i/>
          <w:iCs/>
        </w:rPr>
        <w:t>openid PSCID</w:t>
      </w:r>
    </w:p>
    <w:p w14:paraId="0B5EB6DF" w14:textId="77777777" w:rsidR="009E269D" w:rsidRPr="00520492" w:rsidRDefault="009E269D" w:rsidP="00520492">
      <w:pPr>
        <w:suppressAutoHyphens w:val="0"/>
        <w:spacing w:after="0" w:line="360" w:lineRule="auto"/>
        <w:jc w:val="both"/>
        <w:rPr>
          <w:rFonts w:ascii="Tele-GroteskNor" w:hAnsi="Tele-GroteskNor" w:cs="Tele-GroteskNor"/>
        </w:rPr>
      </w:pPr>
    </w:p>
    <w:p w14:paraId="4B9A428E" w14:textId="3BC13319"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Autentificarea si autorizarea prin PSCID si Openid se </w:t>
      </w:r>
      <w:r w:rsidR="00520492" w:rsidRPr="00520492">
        <w:rPr>
          <w:rFonts w:ascii="Tele-GroteskNor" w:hAnsi="Tele-GroteskNor" w:cs="Tele-GroteskNor"/>
        </w:rPr>
        <w:t>realizează</w:t>
      </w:r>
      <w:r w:rsidRPr="00520492">
        <w:rPr>
          <w:rFonts w:ascii="Tele-GroteskNor" w:hAnsi="Tele-GroteskNor" w:cs="Tele-GroteskNor"/>
        </w:rPr>
        <w:t xml:space="preserve"> prin fluxul de baza. </w:t>
      </w:r>
    </w:p>
    <w:p w14:paraId="77F82E9A" w14:textId="14A7A151" w:rsidR="009E269D" w:rsidRPr="00520492" w:rsidRDefault="009E269D" w:rsidP="00520492">
      <w:pPr>
        <w:suppressAutoHyphens w:val="0"/>
        <w:spacing w:after="0" w:line="360" w:lineRule="auto"/>
        <w:jc w:val="both"/>
        <w:rPr>
          <w:rFonts w:ascii="Tele-GroteskNor" w:hAnsi="Tele-GroteskNor" w:cs="Tele-GroteskNor"/>
        </w:rPr>
      </w:pPr>
      <w:r w:rsidRPr="00520492">
        <w:rPr>
          <w:rFonts w:ascii="Tele-GroteskNor" w:hAnsi="Tele-GroteskNor" w:cs="Tele-GroteskNor"/>
        </w:rPr>
        <w:t xml:space="preserve">De aceea pentru configurarea </w:t>
      </w:r>
      <w:r w:rsidR="00520492" w:rsidRPr="00520492">
        <w:rPr>
          <w:rFonts w:ascii="Tele-GroteskNor" w:hAnsi="Tele-GroteskNor" w:cs="Tele-GroteskNor"/>
        </w:rPr>
        <w:t xml:space="preserve">SITUE </w:t>
      </w:r>
      <w:r w:rsidRPr="00520492">
        <w:rPr>
          <w:rFonts w:ascii="Tele-GroteskNor" w:hAnsi="Tele-GroteskNor" w:cs="Tele-GroteskNor"/>
        </w:rPr>
        <w:t xml:space="preserve">se vor face mai multe </w:t>
      </w:r>
      <w:r w:rsidR="00520492" w:rsidRPr="00520492">
        <w:rPr>
          <w:rFonts w:ascii="Tele-GroteskNor" w:hAnsi="Tele-GroteskNor" w:cs="Tele-GroteskNor"/>
        </w:rPr>
        <w:t>operații</w:t>
      </w:r>
      <w:r w:rsidRPr="00520492">
        <w:rPr>
          <w:rFonts w:ascii="Tele-GroteskNor" w:hAnsi="Tele-GroteskNor" w:cs="Tele-GroteskNor"/>
        </w:rPr>
        <w:t>:</w:t>
      </w:r>
    </w:p>
    <w:p w14:paraId="0720D52A" w14:textId="13C1FFBC" w:rsidR="009E269D" w:rsidRPr="00B01B92" w:rsidRDefault="009E269D">
      <w:pPr>
        <w:pStyle w:val="ListParagraph"/>
        <w:numPr>
          <w:ilvl w:val="0"/>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In IDP se va crea un client dedicat aplicatiei. CLIENT_ID si CLIENT_SECRET trebuie trimise </w:t>
      </w:r>
      <w:r w:rsidR="00520492" w:rsidRPr="00B01B92">
        <w:rPr>
          <w:rFonts w:ascii="Tele-GroteskNor" w:hAnsi="Tele-GroteskNor" w:cs="Tele-GroteskNor"/>
        </w:rPr>
        <w:t>către</w:t>
      </w:r>
      <w:r w:rsidRPr="00B01B92">
        <w:rPr>
          <w:rFonts w:ascii="Tele-GroteskNor" w:hAnsi="Tele-GroteskNor" w:cs="Tele-GroteskNor"/>
        </w:rPr>
        <w:t xml:space="preserve"> dezvoltatorii </w:t>
      </w:r>
      <w:r w:rsidR="00520492" w:rsidRPr="00B01B92">
        <w:rPr>
          <w:rFonts w:ascii="Tele-GroteskNor" w:hAnsi="Tele-GroteskNor" w:cs="Tele-GroteskNor"/>
        </w:rPr>
        <w:t>SITUE</w:t>
      </w:r>
      <w:r w:rsidRPr="00B01B92">
        <w:rPr>
          <w:rFonts w:ascii="Tele-GroteskNor" w:hAnsi="Tele-GroteskNor" w:cs="Tele-GroteskNor"/>
        </w:rPr>
        <w:t>, impreuna cu url-urile pentru</w:t>
      </w:r>
    </w:p>
    <w:p w14:paraId="119E729E" w14:textId="0C41956F"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Emitere ( de ex </w:t>
      </w:r>
      <w:r w:rsidR="00B01B92" w:rsidRPr="00B01B92">
        <w:rPr>
          <w:rFonts w:ascii="Tele-GroteskNor" w:hAnsi="Tele-GroteskNor" w:cs="Tele-GroteskNor"/>
        </w:rPr>
        <w:t>sso.beta</w:t>
      </w:r>
      <w:r w:rsidRPr="00B01B92">
        <w:rPr>
          <w:rFonts w:ascii="Tele-GroteskNor" w:hAnsi="Tele-GroteskNor" w:cs="Tele-GroteskNor"/>
        </w:rPr>
        <w:t>.</w:t>
      </w:r>
      <w:r w:rsidR="00520492" w:rsidRPr="00B01B92">
        <w:rPr>
          <w:rFonts w:ascii="Tele-GroteskNor" w:hAnsi="Tele-GroteskNor" w:cs="Tele-GroteskNor"/>
        </w:rPr>
        <w:t>roeid</w:t>
      </w:r>
      <w:r w:rsidRPr="00B01B92">
        <w:rPr>
          <w:rFonts w:ascii="Tele-GroteskNor" w:hAnsi="Tele-GroteskNor" w:cs="Tele-GroteskNor"/>
        </w:rPr>
        <w:t>.ro/CASSO/oidc/pscid)</w:t>
      </w:r>
    </w:p>
    <w:p w14:paraId="069FE062" w14:textId="07D606C8"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Autorizare (</w:t>
      </w:r>
      <w:r w:rsidR="00B01B92" w:rsidRPr="00B01B92">
        <w:rPr>
          <w:rFonts w:ascii="Tele-GroteskNor" w:hAnsi="Tele-GroteskNor" w:cs="Tele-GroteskNor"/>
        </w:rPr>
        <w:t>sso.beta</w:t>
      </w:r>
      <w:r w:rsidR="00520492" w:rsidRPr="00B01B92">
        <w:rPr>
          <w:rFonts w:ascii="Tele-GroteskNor" w:hAnsi="Tele-GroteskNor" w:cs="Tele-GroteskNor"/>
        </w:rPr>
        <w:t xml:space="preserve">.roeid.ro </w:t>
      </w:r>
      <w:r w:rsidRPr="00B01B92">
        <w:rPr>
          <w:rFonts w:ascii="Tele-GroteskNor" w:hAnsi="Tele-GroteskNor" w:cs="Tele-GroteskNor"/>
        </w:rPr>
        <w:t>/CASSO/oidc/pscid/authorize)</w:t>
      </w:r>
    </w:p>
    <w:p w14:paraId="3E6FBFEE" w14:textId="742589EA"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Token (</w:t>
      </w:r>
      <w:r w:rsidR="00B01B92" w:rsidRPr="00B01B92">
        <w:rPr>
          <w:rFonts w:ascii="Tele-GroteskNor" w:hAnsi="Tele-GroteskNor" w:cs="Tele-GroteskNor"/>
        </w:rPr>
        <w:t>sso.beta</w:t>
      </w:r>
      <w:r w:rsidR="00520492" w:rsidRPr="00B01B92">
        <w:rPr>
          <w:rFonts w:ascii="Tele-GroteskNor" w:hAnsi="Tele-GroteskNor" w:cs="Tele-GroteskNor"/>
        </w:rPr>
        <w:t xml:space="preserve">.roeid.ro </w:t>
      </w:r>
      <w:r w:rsidRPr="00B01B92">
        <w:rPr>
          <w:rFonts w:ascii="Tele-GroteskNor" w:hAnsi="Tele-GroteskNor" w:cs="Tele-GroteskNor"/>
        </w:rPr>
        <w:t>/CASSO/oidc/pscid/token)</w:t>
      </w:r>
    </w:p>
    <w:p w14:paraId="6022ED5E" w14:textId="3C63EABA"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Userinfo (</w:t>
      </w:r>
      <w:r w:rsidR="00B01B92" w:rsidRPr="00B01B92">
        <w:rPr>
          <w:rFonts w:ascii="Tele-GroteskNor" w:hAnsi="Tele-GroteskNor" w:cs="Tele-GroteskNor"/>
        </w:rPr>
        <w:t>sso.beta</w:t>
      </w:r>
      <w:r w:rsidR="00520492" w:rsidRPr="00B01B92">
        <w:rPr>
          <w:rFonts w:ascii="Tele-GroteskNor" w:hAnsi="Tele-GroteskNor" w:cs="Tele-GroteskNor"/>
        </w:rPr>
        <w:t>.roeid.ro</w:t>
      </w:r>
      <w:r w:rsidRPr="00B01B92">
        <w:rPr>
          <w:rFonts w:ascii="Tele-GroteskNor" w:hAnsi="Tele-GroteskNor" w:cs="Tele-GroteskNor"/>
        </w:rPr>
        <w:t>/CASSO/oidc/pscid/userinfo)</w:t>
      </w:r>
    </w:p>
    <w:p w14:paraId="36F91C2C" w14:textId="485BDF46"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Introspectie (</w:t>
      </w:r>
      <w:r w:rsidR="00B01B92" w:rsidRPr="00B01B92">
        <w:rPr>
          <w:rFonts w:ascii="Tele-GroteskNor" w:hAnsi="Tele-GroteskNor" w:cs="Tele-GroteskNor"/>
        </w:rPr>
        <w:t>sso.beta</w:t>
      </w:r>
      <w:r w:rsidR="00520492" w:rsidRPr="00B01B92">
        <w:rPr>
          <w:rFonts w:ascii="Tele-GroteskNor" w:hAnsi="Tele-GroteskNor" w:cs="Tele-GroteskNor"/>
        </w:rPr>
        <w:t xml:space="preserve">.roeid.ro </w:t>
      </w:r>
      <w:r w:rsidRPr="00B01B92">
        <w:rPr>
          <w:rFonts w:ascii="Tele-GroteskNor" w:hAnsi="Tele-GroteskNor" w:cs="Tele-GroteskNor"/>
        </w:rPr>
        <w:t>/CASSO/oidc/pscid/introspect)</w:t>
      </w:r>
    </w:p>
    <w:p w14:paraId="0DBA827A" w14:textId="6E6BF8CC"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Revocare (</w:t>
      </w:r>
      <w:r w:rsidR="00B01B92" w:rsidRPr="00B01B92">
        <w:rPr>
          <w:rFonts w:ascii="Tele-GroteskNor" w:hAnsi="Tele-GroteskNor" w:cs="Tele-GroteskNor"/>
        </w:rPr>
        <w:t>sso.beta</w:t>
      </w:r>
      <w:r w:rsidR="00520492" w:rsidRPr="00B01B92">
        <w:rPr>
          <w:rFonts w:ascii="Tele-GroteskNor" w:hAnsi="Tele-GroteskNor" w:cs="Tele-GroteskNor"/>
        </w:rPr>
        <w:t xml:space="preserve">.roeid.ro </w:t>
      </w:r>
      <w:r w:rsidRPr="00B01B92">
        <w:rPr>
          <w:rFonts w:ascii="Tele-GroteskNor" w:hAnsi="Tele-GroteskNor" w:cs="Tele-GroteskNor"/>
        </w:rPr>
        <w:t>/CASSO/oidc/pscid/revoke)</w:t>
      </w:r>
    </w:p>
    <w:p w14:paraId="472C4887" w14:textId="5EE199FD"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JWT Set (</w:t>
      </w:r>
      <w:r w:rsidR="00B01B92" w:rsidRPr="00B01B92">
        <w:rPr>
          <w:rFonts w:ascii="Tele-GroteskNor" w:hAnsi="Tele-GroteskNor" w:cs="Tele-GroteskNor"/>
        </w:rPr>
        <w:t>sso.beta</w:t>
      </w:r>
      <w:r w:rsidR="00520492" w:rsidRPr="00B01B92">
        <w:rPr>
          <w:rFonts w:ascii="Tele-GroteskNor" w:hAnsi="Tele-GroteskNor" w:cs="Tele-GroteskNor"/>
        </w:rPr>
        <w:t xml:space="preserve">.roeid.ro </w:t>
      </w:r>
      <w:r w:rsidRPr="00B01B92">
        <w:rPr>
          <w:rFonts w:ascii="Tele-GroteskNor" w:hAnsi="Tele-GroteskNor" w:cs="Tele-GroteskNor"/>
        </w:rPr>
        <w:t>/CASSO/oidc/pscid/jwks)</w:t>
      </w:r>
    </w:p>
    <w:p w14:paraId="08E74474" w14:textId="3B1B1E7B" w:rsidR="009E269D" w:rsidRPr="00B01B92" w:rsidRDefault="009E269D">
      <w:pPr>
        <w:pStyle w:val="ListParagraph"/>
        <w:numPr>
          <w:ilvl w:val="1"/>
          <w:numId w:val="16"/>
        </w:numPr>
        <w:suppressAutoHyphens w:val="0"/>
        <w:spacing w:after="0" w:line="360" w:lineRule="auto"/>
        <w:jc w:val="both"/>
        <w:rPr>
          <w:rFonts w:ascii="Tele-GroteskNor" w:hAnsi="Tele-GroteskNor" w:cs="Tele-GroteskNor"/>
        </w:rPr>
      </w:pPr>
      <w:r w:rsidRPr="00B01B92">
        <w:rPr>
          <w:rFonts w:ascii="Tele-GroteskNor" w:hAnsi="Tele-GroteskNor" w:cs="Tele-GroteskNor"/>
        </w:rPr>
        <w:t>Metadata (</w:t>
      </w:r>
      <w:r w:rsidR="00B01B92" w:rsidRPr="00B01B92">
        <w:rPr>
          <w:rFonts w:ascii="Tele-GroteskNor" w:hAnsi="Tele-GroteskNor" w:cs="Tele-GroteskNor"/>
        </w:rPr>
        <w:t>sso.beta</w:t>
      </w:r>
      <w:r w:rsidR="00520492" w:rsidRPr="00B01B92">
        <w:rPr>
          <w:rFonts w:ascii="Tele-GroteskNor" w:hAnsi="Tele-GroteskNor" w:cs="Tele-GroteskNor"/>
        </w:rPr>
        <w:t>.roeid.ro</w:t>
      </w:r>
      <w:r w:rsidRPr="00B01B92">
        <w:rPr>
          <w:rFonts w:ascii="Tele-GroteskNor" w:hAnsi="Tele-GroteskNor" w:cs="Tele-GroteskNor"/>
        </w:rPr>
        <w:t xml:space="preserve">/CASSO/oidc/pscid/.well-known/openid-configuration) </w:t>
      </w:r>
    </w:p>
    <w:p w14:paraId="2B39CEB7" w14:textId="4AAA11A0" w:rsidR="009E269D" w:rsidRDefault="009E269D">
      <w:pPr>
        <w:pStyle w:val="ListParagraph"/>
        <w:numPr>
          <w:ilvl w:val="0"/>
          <w:numId w:val="16"/>
        </w:numPr>
        <w:suppressAutoHyphens w:val="0"/>
        <w:spacing w:after="0" w:line="360" w:lineRule="auto"/>
        <w:jc w:val="both"/>
      </w:pPr>
      <w:r w:rsidRPr="00B01B92">
        <w:rPr>
          <w:rFonts w:ascii="Tele-GroteskNor" w:hAnsi="Tele-GroteskNor" w:cs="Tele-GroteskNor"/>
        </w:rPr>
        <w:t>Nota</w:t>
      </w:r>
      <w:r w:rsidRPr="00520492">
        <w:t>. Autorizare, Token si Userinfo sunt obligatorii</w:t>
      </w:r>
    </w:p>
    <w:p w14:paraId="79730CB9" w14:textId="59D2D044" w:rsidR="00B01B92" w:rsidRPr="00B01B92" w:rsidRDefault="00B01B92"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Acțiuni programate:</w:t>
      </w:r>
    </w:p>
    <w:p w14:paraId="3DA3A07E" w14:textId="3B8F8FF3" w:rsidR="009E269D" w:rsidRPr="00B01B92" w:rsidRDefault="009E269D">
      <w:pPr>
        <w:pStyle w:val="ListParagraph"/>
        <w:numPr>
          <w:ilvl w:val="0"/>
          <w:numId w:val="17"/>
        </w:num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Dezvoltarea </w:t>
      </w:r>
      <w:r w:rsidR="00B01B92" w:rsidRPr="00B01B92">
        <w:rPr>
          <w:rFonts w:ascii="Tele-GroteskNor" w:hAnsi="Tele-GroteskNor" w:cs="Tele-GroteskNor"/>
        </w:rPr>
        <w:t>unui conector in SITUE</w:t>
      </w:r>
      <w:r w:rsidRPr="00B01B92">
        <w:rPr>
          <w:rFonts w:ascii="Tele-GroteskNor" w:hAnsi="Tele-GroteskNor" w:cs="Tele-GroteskNor"/>
        </w:rPr>
        <w:t xml:space="preserve"> care sa proceseze pasii </w:t>
      </w:r>
      <w:r w:rsidR="00B01B92" w:rsidRPr="00B01B92">
        <w:rPr>
          <w:rFonts w:ascii="Tele-GroteskNor" w:hAnsi="Tele-GroteskNor" w:cs="Tele-GroteskNor"/>
        </w:rPr>
        <w:t>a)-e)</w:t>
      </w:r>
      <w:r w:rsidRPr="00B01B92">
        <w:rPr>
          <w:rFonts w:ascii="Tele-GroteskNor" w:hAnsi="Tele-GroteskNor" w:cs="Tele-GroteskNor"/>
        </w:rPr>
        <w:t xml:space="preserve"> din procesul de autentificare openid</w:t>
      </w:r>
    </w:p>
    <w:p w14:paraId="4950E979" w14:textId="1B88C16D" w:rsidR="009E269D" w:rsidRPr="00B01B92" w:rsidRDefault="009E269D">
      <w:pPr>
        <w:pStyle w:val="ListParagraph"/>
        <w:numPr>
          <w:ilvl w:val="0"/>
          <w:numId w:val="17"/>
        </w:num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Trimiterea URL-ului </w:t>
      </w:r>
      <w:r w:rsidR="00B01B92" w:rsidRPr="00B01B92">
        <w:rPr>
          <w:rFonts w:ascii="Tele-GroteskNor" w:hAnsi="Tele-GroteskNor" w:cs="Tele-GroteskNor"/>
        </w:rPr>
        <w:t>către</w:t>
      </w:r>
      <w:r w:rsidRPr="00B01B92">
        <w:rPr>
          <w:rFonts w:ascii="Tele-GroteskNor" w:hAnsi="Tele-GroteskNor" w:cs="Tele-GroteskNor"/>
        </w:rPr>
        <w:t xml:space="preserve"> IDP pentru a-l seta ca REDIRECT_URI in </w:t>
      </w:r>
      <w:r w:rsidR="00B01B92" w:rsidRPr="00B01B92">
        <w:rPr>
          <w:rFonts w:ascii="Tele-GroteskNor" w:hAnsi="Tele-GroteskNor" w:cs="Tele-GroteskNor"/>
        </w:rPr>
        <w:t>proprietățile</w:t>
      </w:r>
      <w:r w:rsidRPr="00B01B92">
        <w:rPr>
          <w:rFonts w:ascii="Tele-GroteskNor" w:hAnsi="Tele-GroteskNor" w:cs="Tele-GroteskNor"/>
        </w:rPr>
        <w:t xml:space="preserve"> clientului.</w:t>
      </w:r>
    </w:p>
    <w:p w14:paraId="4019AFC8" w14:textId="54C4BDFE" w:rsidR="009E269D" w:rsidRDefault="00B01B92">
      <w:pPr>
        <w:pStyle w:val="ListParagraph"/>
        <w:numPr>
          <w:ilvl w:val="0"/>
          <w:numId w:val="17"/>
        </w:numPr>
        <w:suppressAutoHyphens w:val="0"/>
        <w:spacing w:after="0" w:line="360" w:lineRule="auto"/>
        <w:jc w:val="both"/>
        <w:rPr>
          <w:rFonts w:ascii="Tele-GroteskNor" w:hAnsi="Tele-GroteskNor" w:cs="Tele-GroteskNor"/>
        </w:rPr>
      </w:pPr>
      <w:r w:rsidRPr="00B01B92">
        <w:rPr>
          <w:rFonts w:ascii="Tele-GroteskNor" w:hAnsi="Tele-GroteskNor" w:cs="Tele-GroteskNor"/>
        </w:rPr>
        <w:t>Adăugarea</w:t>
      </w:r>
      <w:r w:rsidR="009E269D" w:rsidRPr="00B01B92">
        <w:rPr>
          <w:rFonts w:ascii="Tele-GroteskNor" w:hAnsi="Tele-GroteskNor" w:cs="Tele-GroteskNor"/>
        </w:rPr>
        <w:t xml:space="preserve"> in </w:t>
      </w:r>
      <w:r w:rsidRPr="00B01B92">
        <w:rPr>
          <w:rFonts w:ascii="Tele-GroteskNor" w:hAnsi="Tele-GroteskNor" w:cs="Tele-GroteskNor"/>
        </w:rPr>
        <w:t xml:space="preserve">conectorul din cadrul SITUE </w:t>
      </w:r>
      <w:r w:rsidR="009E269D" w:rsidRPr="00B01B92">
        <w:rPr>
          <w:rFonts w:ascii="Tele-GroteskNor" w:hAnsi="Tele-GroteskNor" w:cs="Tele-GroteskNor"/>
        </w:rPr>
        <w:t xml:space="preserve">a </w:t>
      </w:r>
      <w:r w:rsidRPr="00B01B92">
        <w:rPr>
          <w:rFonts w:ascii="Tele-GroteskNor" w:hAnsi="Tele-GroteskNor" w:cs="Tele-GroteskNor"/>
        </w:rPr>
        <w:t>opțiunii</w:t>
      </w:r>
      <w:r w:rsidR="009E269D" w:rsidRPr="00B01B92">
        <w:rPr>
          <w:rFonts w:ascii="Tele-GroteskNor" w:hAnsi="Tele-GroteskNor" w:cs="Tele-GroteskNor"/>
        </w:rPr>
        <w:t xml:space="preserve"> de a se autentifica cu PSCID</w:t>
      </w:r>
      <w:r w:rsidRPr="00B01B92">
        <w:rPr>
          <w:rFonts w:ascii="Tele-GroteskNor" w:hAnsi="Tele-GroteskNor" w:cs="Tele-GroteskNor"/>
        </w:rPr>
        <w:t>/ROEID</w:t>
      </w:r>
      <w:r w:rsidR="009E269D" w:rsidRPr="00B01B92">
        <w:rPr>
          <w:rFonts w:ascii="Tele-GroteskNor" w:hAnsi="Tele-GroteskNor" w:cs="Tele-GroteskNor"/>
        </w:rPr>
        <w:t xml:space="preserve"> si cu link </w:t>
      </w:r>
      <w:r w:rsidRPr="00B01B92">
        <w:rPr>
          <w:rFonts w:ascii="Tele-GroteskNor" w:hAnsi="Tele-GroteskNor" w:cs="Tele-GroteskNor"/>
        </w:rPr>
        <w:t>către</w:t>
      </w:r>
      <w:r w:rsidR="009E269D" w:rsidRPr="00B01B92">
        <w:rPr>
          <w:rFonts w:ascii="Tele-GroteskNor" w:hAnsi="Tele-GroteskNor" w:cs="Tele-GroteskNor"/>
        </w:rPr>
        <w:t xml:space="preserve"> pagina mai sus </w:t>
      </w:r>
      <w:r w:rsidRPr="00B01B92">
        <w:rPr>
          <w:rFonts w:ascii="Tele-GroteskNor" w:hAnsi="Tele-GroteskNor" w:cs="Tele-GroteskNor"/>
        </w:rPr>
        <w:t>menționată</w:t>
      </w:r>
      <w:r w:rsidR="009E269D" w:rsidRPr="00B01B92">
        <w:rPr>
          <w:rFonts w:ascii="Tele-GroteskNor" w:hAnsi="Tele-GroteskNor" w:cs="Tele-GroteskNor"/>
        </w:rPr>
        <w:t>.</w:t>
      </w:r>
    </w:p>
    <w:p w14:paraId="0034A804" w14:textId="77777777" w:rsidR="00FE3458" w:rsidRPr="00B01B92" w:rsidRDefault="00FE3458" w:rsidP="00FE3458">
      <w:pPr>
        <w:pStyle w:val="ListParagraph"/>
        <w:suppressAutoHyphens w:val="0"/>
        <w:spacing w:after="0" w:line="360" w:lineRule="auto"/>
        <w:jc w:val="both"/>
        <w:rPr>
          <w:rFonts w:ascii="Tele-GroteskNor" w:hAnsi="Tele-GroteskNor" w:cs="Tele-GroteskNor"/>
        </w:rPr>
      </w:pPr>
    </w:p>
    <w:p w14:paraId="6BD63BEA" w14:textId="03C146DB" w:rsidR="00B01B92" w:rsidRDefault="00B01B92" w:rsidP="00FE3458">
      <w:pPr>
        <w:pStyle w:val="Heading3"/>
      </w:pPr>
      <w:bookmarkStart w:id="25" w:name="_Toc144154071"/>
      <w:r>
        <w:t>Scenariu de implementare</w:t>
      </w:r>
      <w:bookmarkEnd w:id="25"/>
    </w:p>
    <w:p w14:paraId="6636C896" w14:textId="77777777" w:rsidR="00CE0492" w:rsidRDefault="00CE0492" w:rsidP="0096148F">
      <w:pPr>
        <w:jc w:val="both"/>
      </w:pPr>
    </w:p>
    <w:p w14:paraId="7B34FC39" w14:textId="22903DD8" w:rsidR="009E269D" w:rsidRDefault="009E269D" w:rsidP="0096148F">
      <w:pPr>
        <w:jc w:val="both"/>
      </w:pPr>
      <w:r>
        <w:t xml:space="preserve">Un utilizator roman </w:t>
      </w:r>
      <w:r w:rsidR="00B01B92">
        <w:t>dorește</w:t>
      </w:r>
      <w:r>
        <w:t xml:space="preserve"> sa se autentifice pentru a putea folosi un serviciu public </w:t>
      </w:r>
      <w:r w:rsidR="00B01B92">
        <w:t>străin (</w:t>
      </w:r>
      <w:r w:rsidR="00CE0492">
        <w:t>oferit</w:t>
      </w:r>
      <w:r w:rsidR="00B01B92">
        <w:t xml:space="preserve"> de către Franța sau Germania)</w:t>
      </w:r>
      <w:r>
        <w:t>.</w:t>
      </w:r>
    </w:p>
    <w:p w14:paraId="03F970D3" w14:textId="3CB9FD20"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1. Utilizatorul </w:t>
      </w:r>
      <w:r w:rsidR="00B01B92" w:rsidRPr="00B01B92">
        <w:rPr>
          <w:rFonts w:ascii="Tele-GroteskNor" w:hAnsi="Tele-GroteskNor" w:cs="Tele-GroteskNor"/>
        </w:rPr>
        <w:t>accesează</w:t>
      </w:r>
      <w:r w:rsidRPr="00B01B92">
        <w:rPr>
          <w:rFonts w:ascii="Tele-GroteskNor" w:hAnsi="Tele-GroteskNor" w:cs="Tele-GroteskNor"/>
        </w:rPr>
        <w:t xml:space="preserve"> pagina unui serviciu public </w:t>
      </w:r>
      <w:r w:rsidR="00B01B92" w:rsidRPr="00B01B92">
        <w:rPr>
          <w:rFonts w:ascii="Tele-GroteskNor" w:hAnsi="Tele-GroteskNor" w:cs="Tele-GroteskNor"/>
        </w:rPr>
        <w:t>străin</w:t>
      </w:r>
      <w:r w:rsidRPr="00B01B92">
        <w:rPr>
          <w:rFonts w:ascii="Tele-GroteskNor" w:hAnsi="Tele-GroteskNor" w:cs="Tele-GroteskNor"/>
        </w:rPr>
        <w:t xml:space="preserve">, apoi </w:t>
      </w:r>
      <w:r w:rsidR="00B01B92" w:rsidRPr="00B01B92">
        <w:rPr>
          <w:rFonts w:ascii="Tele-GroteskNor" w:hAnsi="Tele-GroteskNor" w:cs="Tele-GroteskNor"/>
        </w:rPr>
        <w:t>selectează</w:t>
      </w:r>
      <w:r w:rsidRPr="00B01B92">
        <w:rPr>
          <w:rFonts w:ascii="Tele-GroteskNor" w:hAnsi="Tele-GroteskNor" w:cs="Tele-GroteskNor"/>
        </w:rPr>
        <w:t xml:space="preserve"> tara de origine RO</w:t>
      </w:r>
      <w:r w:rsidR="00B01B92">
        <w:rPr>
          <w:rFonts w:ascii="Tele-GroteskNor" w:hAnsi="Tele-GroteskNor" w:cs="Tele-GroteskNor"/>
        </w:rPr>
        <w:t xml:space="preserve"> </w:t>
      </w:r>
      <w:r w:rsidRPr="00B01B92">
        <w:rPr>
          <w:rFonts w:ascii="Tele-GroteskNor" w:hAnsi="Tele-GroteskNor" w:cs="Tele-GroteskNor"/>
        </w:rPr>
        <w:t xml:space="preserve">(Romania) </w:t>
      </w:r>
      <w:r w:rsidR="00B01B92">
        <w:rPr>
          <w:rFonts w:ascii="Tele-GroteskNor" w:hAnsi="Tele-GroteskNor" w:cs="Tele-GroteskNor"/>
        </w:rPr>
        <w:t xml:space="preserve">- </w:t>
      </w:r>
      <w:r w:rsidRPr="00B01B92">
        <w:rPr>
          <w:rFonts w:ascii="Tele-GroteskNor" w:hAnsi="Tele-GroteskNor" w:cs="Tele-GroteskNor"/>
        </w:rPr>
        <w:t>"Login with EIDAS".</w:t>
      </w:r>
    </w:p>
    <w:p w14:paraId="4F2E1E46" w14:textId="26DF10C9" w:rsidR="00CE04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lastRenderedPageBreak/>
        <w:t xml:space="preserve">2. Dupa o serie de redirectari (EIDAS </w:t>
      </w:r>
      <w:r w:rsidR="00B01B92">
        <w:rPr>
          <w:rFonts w:ascii="Tele-GroteskNor" w:hAnsi="Tele-GroteskNor" w:cs="Tele-GroteskNor"/>
        </w:rPr>
        <w:t>FR/DE</w:t>
      </w:r>
      <w:r w:rsidRPr="00B01B92">
        <w:rPr>
          <w:rFonts w:ascii="Tele-GroteskNor" w:hAnsi="Tele-GroteskNor" w:cs="Tele-GroteskNor"/>
        </w:rPr>
        <w:t xml:space="preserve"> -&gt; EIDAS RO) </w:t>
      </w:r>
      <w:r w:rsidR="00CE0492">
        <w:rPr>
          <w:rFonts w:ascii="Tele-GroteskNor" w:hAnsi="Tele-GroteskNor" w:cs="Tele-GroteskNor"/>
        </w:rPr>
        <w:t>precum cele de mai jos,</w:t>
      </w:r>
    </w:p>
    <w:p w14:paraId="47A4B78B" w14:textId="2C223C8E" w:rsidR="00FE3458" w:rsidRDefault="00A503DF" w:rsidP="00B01B92">
      <w:pPr>
        <w:suppressAutoHyphens w:val="0"/>
        <w:spacing w:after="0" w:line="360" w:lineRule="auto"/>
        <w:jc w:val="both"/>
        <w:rPr>
          <w:rFonts w:ascii="Tele-GroteskNor" w:hAnsi="Tele-GroteskNor" w:cs="Tele-GroteskNor"/>
        </w:rPr>
      </w:pPr>
      <w:r>
        <w:rPr>
          <w:rFonts w:ascii="Tele-GroteskNor" w:hAnsi="Tele-GroteskNor" w:cs="Tele-GroteskNor"/>
        </w:rPr>
        <w:t>977999</w:t>
      </w:r>
    </w:p>
    <w:p w14:paraId="4AE8E913" w14:textId="5101F899" w:rsidR="00CE0492" w:rsidRDefault="00CE0492" w:rsidP="00B01B92">
      <w:pPr>
        <w:suppressAutoHyphens w:val="0"/>
        <w:spacing w:after="0" w:line="360" w:lineRule="auto"/>
        <w:jc w:val="both"/>
        <w:rPr>
          <w:rFonts w:ascii="Tele-GroteskNor" w:hAnsi="Tele-GroteskNor" w:cs="Tele-GroteskNor"/>
        </w:rPr>
      </w:pPr>
      <w:r>
        <w:rPr>
          <w:noProof/>
        </w:rPr>
        <w:drawing>
          <wp:inline distT="0" distB="0" distL="0" distR="0" wp14:anchorId="7046BB59" wp14:editId="648E3D5E">
            <wp:extent cx="6553200" cy="1438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53200" cy="1438275"/>
                    </a:xfrm>
                    <a:prstGeom prst="rect">
                      <a:avLst/>
                    </a:prstGeom>
                  </pic:spPr>
                </pic:pic>
              </a:graphicData>
            </a:graphic>
          </wp:inline>
        </w:drawing>
      </w:r>
    </w:p>
    <w:p w14:paraId="53AAF8BF" w14:textId="2437CF04" w:rsidR="00CE0492" w:rsidRPr="00CE0492" w:rsidRDefault="00CE0492" w:rsidP="00B01B92">
      <w:pPr>
        <w:suppressAutoHyphens w:val="0"/>
        <w:spacing w:after="0" w:line="360" w:lineRule="auto"/>
        <w:jc w:val="both"/>
        <w:rPr>
          <w:rFonts w:ascii="Tele-GroteskNor" w:hAnsi="Tele-GroteskNor" w:cs="Tele-GroteskNor"/>
        </w:rPr>
      </w:pPr>
      <w:r>
        <w:rPr>
          <w:noProof/>
        </w:rPr>
        <w:drawing>
          <wp:inline distT="0" distB="0" distL="0" distR="0" wp14:anchorId="0C0D851A" wp14:editId="7DB7F635">
            <wp:extent cx="6562725" cy="1752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62725" cy="1752600"/>
                    </a:xfrm>
                    <a:prstGeom prst="rect">
                      <a:avLst/>
                    </a:prstGeom>
                  </pic:spPr>
                </pic:pic>
              </a:graphicData>
            </a:graphic>
          </wp:inline>
        </w:drawing>
      </w:r>
    </w:p>
    <w:p w14:paraId="044D00EE" w14:textId="77777777" w:rsidR="00CE0492" w:rsidRDefault="00CE0492" w:rsidP="00B01B92">
      <w:pPr>
        <w:suppressAutoHyphens w:val="0"/>
        <w:spacing w:after="0" w:line="360" w:lineRule="auto"/>
        <w:jc w:val="both"/>
        <w:rPr>
          <w:rFonts w:ascii="Tele-GroteskNor" w:hAnsi="Tele-GroteskNor" w:cs="Tele-GroteskNor"/>
        </w:rPr>
      </w:pPr>
    </w:p>
    <w:p w14:paraId="136A0A99" w14:textId="3B7F958B" w:rsidR="009E269D" w:rsidRPr="00B01B92" w:rsidRDefault="00CE0492" w:rsidP="00B01B92">
      <w:pPr>
        <w:suppressAutoHyphens w:val="0"/>
        <w:spacing w:after="0" w:line="360" w:lineRule="auto"/>
        <w:jc w:val="both"/>
        <w:rPr>
          <w:rFonts w:ascii="Tele-GroteskNor" w:hAnsi="Tele-GroteskNor" w:cs="Tele-GroteskNor"/>
        </w:rPr>
      </w:pPr>
      <w:r>
        <w:rPr>
          <w:rFonts w:ascii="Tele-GroteskNor" w:hAnsi="Tele-GroteskNor" w:cs="Tele-GroteskNor"/>
        </w:rPr>
        <w:t xml:space="preserve">Utilizatorul </w:t>
      </w:r>
      <w:r w:rsidR="009E269D" w:rsidRPr="00B01B92">
        <w:rPr>
          <w:rFonts w:ascii="Tele-GroteskNor" w:hAnsi="Tele-GroteskNor" w:cs="Tele-GroteskNor"/>
        </w:rPr>
        <w:t>este redirectat pe</w:t>
      </w:r>
      <w:r>
        <w:rPr>
          <w:rFonts w:ascii="Tele-GroteskNor" w:hAnsi="Tele-GroteskNor" w:cs="Tele-GroteskNor"/>
        </w:rPr>
        <w:t xml:space="preserve"> URL-ul</w:t>
      </w:r>
      <w:r w:rsidR="009E269D" w:rsidRPr="00B01B92">
        <w:rPr>
          <w:rFonts w:ascii="Tele-GroteskNor" w:hAnsi="Tele-GroteskNor" w:cs="Tele-GroteskNor"/>
        </w:rPr>
        <w:t xml:space="preserve"> https://dev.eidas.gov.ro/IdP unde cererea de mai jos este analizata:</w:t>
      </w:r>
    </w:p>
    <w:p w14:paraId="66254F0B"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w:t>
      </w:r>
    </w:p>
    <w:p w14:paraId="4056536E"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"authentication_request": {</w:t>
      </w:r>
    </w:p>
    <w:p w14:paraId="4ACB7528"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"attribute_list": [</w:t>
      </w:r>
    </w:p>
    <w:p w14:paraId="7A5A6355"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78A1B1FB"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"type": "requested_attribute",</w:t>
      </w:r>
    </w:p>
    <w:p w14:paraId="6E35DEFF"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lastRenderedPageBreak/>
        <w:t xml:space="preserve">        "name": "FamilyName",</w:t>
      </w:r>
    </w:p>
    <w:p w14:paraId="23B8BD5F"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"required": true</w:t>
      </w:r>
    </w:p>
    <w:p w14:paraId="0145AC2C"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68EAD279"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13995888"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"type": "requested_attribute",</w:t>
      </w:r>
    </w:p>
    <w:p w14:paraId="7CE61FE9"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"name": "FirstName",</w:t>
      </w:r>
    </w:p>
    <w:p w14:paraId="23632AE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"required": true</w:t>
      </w:r>
    </w:p>
    <w:p w14:paraId="2E72948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7CB99F83"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782970E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"type": "requested_attribute",</w:t>
      </w:r>
    </w:p>
    <w:p w14:paraId="68DE3C8A"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"name": "DateOfBirth",</w:t>
      </w:r>
    </w:p>
    <w:p w14:paraId="30C5717F"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"required": true</w:t>
      </w:r>
    </w:p>
    <w:p w14:paraId="219FD62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0BE8494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6950D75A"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"type": "requested_attribute",</w:t>
      </w:r>
    </w:p>
    <w:p w14:paraId="5D62835E"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"name": "PersonIdentifier",</w:t>
      </w:r>
    </w:p>
    <w:p w14:paraId="275687AA"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"required": true</w:t>
      </w:r>
    </w:p>
    <w:p w14:paraId="3D9F486B"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22AA0B89"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7089585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"requested_authentication_context": {</w:t>
      </w:r>
    </w:p>
    <w:p w14:paraId="600FE091"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"comparison": "minimum",</w:t>
      </w:r>
    </w:p>
    <w:p w14:paraId="5C271362"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"context_class": [</w:t>
      </w:r>
    </w:p>
    <w:p w14:paraId="621F8857"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lastRenderedPageBreak/>
        <w:t xml:space="preserve">        "A"</w:t>
      </w:r>
    </w:p>
    <w:p w14:paraId="6EBE6777"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199435B8"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65DDA67D"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"citizen_country": "FR",</w:t>
      </w:r>
    </w:p>
    <w:p w14:paraId="0348F0AA"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"created_on": "2023-02-08T07:29:29.390752-05:00",</w:t>
      </w:r>
    </w:p>
    <w:p w14:paraId="204568C6"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"force_authentication": true,</w:t>
      </w:r>
    </w:p>
    <w:p w14:paraId="21D1448F"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"id": "3185c703-c41a-4068-b6e4-e7395fa9326e",</w:t>
      </w:r>
    </w:p>
    <w:p w14:paraId="743FD725"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"provider_name": "DEMO-SP-RO",</w:t>
      </w:r>
    </w:p>
    <w:p w14:paraId="502DA54B"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"requester_id": "http://eidas.eu/EidasNode/RequesterId_RO",</w:t>
      </w:r>
    </w:p>
    <w:p w14:paraId="022B1C05"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"serviceUrl": "https://dev.eidas.gov.ro/SP/ReturnPage",</w:t>
      </w:r>
    </w:p>
    <w:p w14:paraId="4ADEA343"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"sp_type": "public",</w:t>
      </w:r>
    </w:p>
    <w:p w14:paraId="5A2A2B11"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"version": "1"</w:t>
      </w:r>
    </w:p>
    <w:p w14:paraId="1EC300F9"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  }</w:t>
      </w:r>
    </w:p>
    <w:p w14:paraId="3A09031C" w14:textId="77777777"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w:t>
      </w:r>
    </w:p>
    <w:p w14:paraId="06C91AEC" w14:textId="77777777" w:rsidR="009E269D" w:rsidRPr="00B01B92" w:rsidRDefault="009E269D" w:rsidP="00B01B92">
      <w:pPr>
        <w:suppressAutoHyphens w:val="0"/>
        <w:spacing w:after="0" w:line="360" w:lineRule="auto"/>
        <w:jc w:val="both"/>
        <w:rPr>
          <w:rFonts w:ascii="Tele-GroteskNor" w:hAnsi="Tele-GroteskNor" w:cs="Tele-GroteskNor"/>
        </w:rPr>
      </w:pPr>
    </w:p>
    <w:p w14:paraId="6C1A89BA" w14:textId="2A164BAC" w:rsidR="009E269D" w:rsidRPr="00B01B92" w:rsidRDefault="00B01B92"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După</w:t>
      </w:r>
      <w:r w:rsidR="009E269D" w:rsidRPr="00B01B92">
        <w:rPr>
          <w:rFonts w:ascii="Tele-GroteskNor" w:hAnsi="Tele-GroteskNor" w:cs="Tele-GroteskNor"/>
        </w:rPr>
        <w:t xml:space="preserve"> </w:t>
      </w:r>
      <w:r w:rsidRPr="00B01B92">
        <w:rPr>
          <w:rFonts w:ascii="Tele-GroteskNor" w:hAnsi="Tele-GroteskNor" w:cs="Tele-GroteskNor"/>
        </w:rPr>
        <w:t>analiza cererii</w:t>
      </w:r>
      <w:r w:rsidR="009E269D" w:rsidRPr="00B01B92">
        <w:rPr>
          <w:rFonts w:ascii="Tele-GroteskNor" w:hAnsi="Tele-GroteskNor" w:cs="Tele-GroteskNor"/>
        </w:rPr>
        <w:t xml:space="preserve">, se </w:t>
      </w:r>
      <w:r w:rsidRPr="00B01B92">
        <w:rPr>
          <w:rFonts w:ascii="Tele-GroteskNor" w:hAnsi="Tele-GroteskNor" w:cs="Tele-GroteskNor"/>
        </w:rPr>
        <w:t>accesează</w:t>
      </w:r>
      <w:r w:rsidR="009E269D" w:rsidRPr="00B01B92">
        <w:rPr>
          <w:rFonts w:ascii="Tele-GroteskNor" w:hAnsi="Tele-GroteskNor" w:cs="Tele-GroteskNor"/>
        </w:rPr>
        <w:t xml:space="preserve"> link</w:t>
      </w:r>
      <w:r w:rsidRPr="00B01B92">
        <w:rPr>
          <w:rFonts w:ascii="Tele-GroteskNor" w:hAnsi="Tele-GroteskNor" w:cs="Tele-GroteskNor"/>
        </w:rPr>
        <w:t>-ul</w:t>
      </w:r>
      <w:r w:rsidR="009E269D" w:rsidRPr="00B01B92">
        <w:rPr>
          <w:rFonts w:ascii="Tele-GroteskNor" w:hAnsi="Tele-GroteskNor" w:cs="Tele-GroteskNor"/>
        </w:rPr>
        <w:t xml:space="preserve"> de redirectare </w:t>
      </w:r>
      <w:r w:rsidRPr="00B01B92">
        <w:rPr>
          <w:rFonts w:ascii="Tele-GroteskNor" w:hAnsi="Tele-GroteskNor" w:cs="Tele-GroteskNor"/>
        </w:rPr>
        <w:t>către</w:t>
      </w:r>
      <w:r w:rsidR="009E269D" w:rsidRPr="00B01B92">
        <w:rPr>
          <w:rFonts w:ascii="Tele-GroteskNor" w:hAnsi="Tele-GroteskNor" w:cs="Tele-GroteskNor"/>
        </w:rPr>
        <w:t xml:space="preserve"> ROEID, iar pagina finala unde utilizatorul se autentifica este</w:t>
      </w:r>
      <w:r w:rsidR="00A24375">
        <w:rPr>
          <w:rFonts w:ascii="Tele-GroteskNor" w:hAnsi="Tele-GroteskNor" w:cs="Tele-GroteskNor"/>
        </w:rPr>
        <w:t xml:space="preserve"> de forma</w:t>
      </w:r>
      <w:r w:rsidR="009E269D" w:rsidRPr="00B01B92">
        <w:rPr>
          <w:rFonts w:ascii="Tele-GroteskNor" w:hAnsi="Tele-GroteskNor" w:cs="Tele-GroteskNor"/>
        </w:rPr>
        <w:t>:</w:t>
      </w:r>
    </w:p>
    <w:p w14:paraId="51229509" w14:textId="2D6AD032" w:rsidR="009E269D" w:rsidRDefault="00000000" w:rsidP="00B01B92">
      <w:pPr>
        <w:suppressAutoHyphens w:val="0"/>
        <w:spacing w:after="0" w:line="360" w:lineRule="auto"/>
        <w:jc w:val="both"/>
        <w:rPr>
          <w:rFonts w:ascii="Tele-GroteskNor" w:hAnsi="Tele-GroteskNor" w:cs="Tele-GroteskNor"/>
        </w:rPr>
      </w:pPr>
      <w:hyperlink r:id="rId23" w:history="1">
        <w:r w:rsidR="00A24375" w:rsidRPr="00F7022B">
          <w:rPr>
            <w:rStyle w:val="Hyperlink"/>
            <w:rFonts w:ascii="Tele-GroteskNor" w:hAnsi="Tele-GroteskNor" w:cs="Tele-GroteskNor"/>
          </w:rPr>
          <w:t>https://sso.beta.roeid.ro/affwebservices/CASSO/oidc/eidas/authorize?client_id=&lt;client_id&gt;&amp;response_type=code&amp;redirect_uri=https%3A%2F%2Fdev.eidas.gov.ro%2FIdP%2FCallback&amp;state=3a22d4a4-21ad-4885-ad2f-37320f4467f9&amp;scope=openid+eidas&amp;code_challenge_method=S256&amp;code_challenge=&lt;challange</w:t>
        </w:r>
      </w:hyperlink>
      <w:r w:rsidR="009E269D" w:rsidRPr="00B01B92">
        <w:rPr>
          <w:rFonts w:ascii="Tele-GroteskNor" w:hAnsi="Tele-GroteskNor" w:cs="Tele-GroteskNor"/>
        </w:rPr>
        <w:t>&gt;</w:t>
      </w:r>
    </w:p>
    <w:p w14:paraId="167F4053" w14:textId="4A560457" w:rsidR="00A24375" w:rsidRPr="00B01B92" w:rsidRDefault="00A24375" w:rsidP="00A24375">
      <w:pPr>
        <w:suppressAutoHyphens w:val="0"/>
        <w:spacing w:after="0" w:line="360" w:lineRule="auto"/>
        <w:jc w:val="center"/>
        <w:rPr>
          <w:rFonts w:ascii="Tele-GroteskNor" w:hAnsi="Tele-GroteskNor" w:cs="Tele-GroteskNor"/>
        </w:rPr>
      </w:pPr>
      <w:r>
        <w:rPr>
          <w:noProof/>
        </w:rPr>
        <w:lastRenderedPageBreak/>
        <w:drawing>
          <wp:inline distT="0" distB="0" distL="0" distR="0" wp14:anchorId="60F15FE9" wp14:editId="26F95379">
            <wp:extent cx="7153275" cy="42291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153275" cy="4229100"/>
                    </a:xfrm>
                    <a:prstGeom prst="rect">
                      <a:avLst/>
                    </a:prstGeom>
                  </pic:spPr>
                </pic:pic>
              </a:graphicData>
            </a:graphic>
          </wp:inline>
        </w:drawing>
      </w:r>
    </w:p>
    <w:p w14:paraId="75A81D2A" w14:textId="12962083" w:rsidR="009E269D" w:rsidRPr="00B01B92" w:rsidRDefault="00B01B92" w:rsidP="00B01B92">
      <w:pPr>
        <w:suppressAutoHyphens w:val="0"/>
        <w:spacing w:after="0" w:line="360" w:lineRule="auto"/>
        <w:jc w:val="both"/>
        <w:rPr>
          <w:rFonts w:ascii="Tele-GroteskNor" w:hAnsi="Tele-GroteskNor" w:cs="Tele-GroteskNor"/>
        </w:rPr>
      </w:pPr>
      <w:r>
        <w:rPr>
          <w:rFonts w:ascii="Tele-GroteskNor" w:hAnsi="Tele-GroteskNor" w:cs="Tele-GroteskNor"/>
        </w:rPr>
        <w:t xml:space="preserve">Începe astfel </w:t>
      </w:r>
      <w:r w:rsidR="009E269D" w:rsidRPr="00B01B92">
        <w:rPr>
          <w:rFonts w:ascii="Tele-GroteskNor" w:hAnsi="Tele-GroteskNor" w:cs="Tele-GroteskNor"/>
        </w:rPr>
        <w:t>procesul de autentificare folosind Oauth2 OpenID-Connect.</w:t>
      </w:r>
    </w:p>
    <w:p w14:paraId="4D73C2C7" w14:textId="75633544" w:rsidR="009E269D" w:rsidRPr="00B01B92" w:rsidRDefault="00B01B92"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După</w:t>
      </w:r>
      <w:r w:rsidR="009E269D" w:rsidRPr="00B01B92">
        <w:rPr>
          <w:rFonts w:ascii="Tele-GroteskNor" w:hAnsi="Tele-GroteskNor" w:cs="Tele-GroteskNor"/>
        </w:rPr>
        <w:t xml:space="preserve"> autentificarea </w:t>
      </w:r>
      <w:r>
        <w:rPr>
          <w:rFonts w:ascii="Tele-GroteskNor" w:hAnsi="Tele-GroteskNor" w:cs="Tele-GroteskNor"/>
        </w:rPr>
        <w:t xml:space="preserve">cu </w:t>
      </w:r>
      <w:r w:rsidR="009E269D" w:rsidRPr="00B01B92">
        <w:rPr>
          <w:rFonts w:ascii="Tele-GroteskNor" w:hAnsi="Tele-GroteskNor" w:cs="Tele-GroteskNor"/>
        </w:rPr>
        <w:t xml:space="preserve">succes, un cod de autorizare este aprovizionat </w:t>
      </w:r>
      <w:r w:rsidRPr="00B01B92">
        <w:rPr>
          <w:rFonts w:ascii="Tele-GroteskNor" w:hAnsi="Tele-GroteskNor" w:cs="Tele-GroteskNor"/>
        </w:rPr>
        <w:t>către</w:t>
      </w:r>
      <w:r w:rsidR="009E269D" w:rsidRPr="00B01B92">
        <w:rPr>
          <w:rFonts w:ascii="Tele-GroteskNor" w:hAnsi="Tele-GroteskNor" w:cs="Tele-GroteskNor"/>
        </w:rPr>
        <w:t xml:space="preserve"> https://dev.eidas.gov.ro/IdP/Callback.</w:t>
      </w:r>
    </w:p>
    <w:p w14:paraId="6D042322" w14:textId="2107A345" w:rsidR="009E269D" w:rsidRPr="00B01B92" w:rsidRDefault="009E269D"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t xml:space="preserve">Codul de autorizare este folosit pentru a </w:t>
      </w:r>
      <w:r w:rsidR="00B01B92" w:rsidRPr="00B01B92">
        <w:rPr>
          <w:rFonts w:ascii="Tele-GroteskNor" w:hAnsi="Tele-GroteskNor" w:cs="Tele-GroteskNor"/>
        </w:rPr>
        <w:t>obține</w:t>
      </w:r>
      <w:r w:rsidRPr="00B01B92">
        <w:rPr>
          <w:rFonts w:ascii="Tele-GroteskNor" w:hAnsi="Tele-GroteskNor" w:cs="Tele-GroteskNor"/>
        </w:rPr>
        <w:t xml:space="preserve"> un token de access</w:t>
      </w:r>
      <w:r w:rsidR="00B01B92">
        <w:rPr>
          <w:rFonts w:ascii="Tele-GroteskNor" w:hAnsi="Tele-GroteskNor" w:cs="Tele-GroteskNor"/>
        </w:rPr>
        <w:t xml:space="preserve"> </w:t>
      </w:r>
      <w:r w:rsidRPr="00B01B92">
        <w:rPr>
          <w:rFonts w:ascii="Tele-GroteskNor" w:hAnsi="Tele-GroteskNor" w:cs="Tele-GroteskNor"/>
        </w:rPr>
        <w:t>(access_token) prin apelarea https://sso.beta.roeid.ro/affwebservices/CASSO/oidc/eidas/token.</w:t>
      </w:r>
    </w:p>
    <w:p w14:paraId="52C4BD32" w14:textId="36634DBB" w:rsidR="009E269D" w:rsidRPr="00B01B92" w:rsidRDefault="00B01B92" w:rsidP="00B01B92">
      <w:pPr>
        <w:suppressAutoHyphens w:val="0"/>
        <w:spacing w:after="0" w:line="360" w:lineRule="auto"/>
        <w:jc w:val="both"/>
        <w:rPr>
          <w:rFonts w:ascii="Tele-GroteskNor" w:hAnsi="Tele-GroteskNor" w:cs="Tele-GroteskNor"/>
        </w:rPr>
      </w:pPr>
      <w:r w:rsidRPr="00B01B92">
        <w:rPr>
          <w:rFonts w:ascii="Tele-GroteskNor" w:hAnsi="Tele-GroteskNor" w:cs="Tele-GroteskNor"/>
        </w:rPr>
        <w:lastRenderedPageBreak/>
        <w:t>După</w:t>
      </w:r>
      <w:r w:rsidR="009E269D" w:rsidRPr="00B01B92">
        <w:rPr>
          <w:rFonts w:ascii="Tele-GroteskNor" w:hAnsi="Tele-GroteskNor" w:cs="Tele-GroteskNor"/>
        </w:rPr>
        <w:t xml:space="preserve"> </w:t>
      </w:r>
      <w:r w:rsidRPr="00B01B92">
        <w:rPr>
          <w:rFonts w:ascii="Tele-GroteskNor" w:hAnsi="Tele-GroteskNor" w:cs="Tele-GroteskNor"/>
        </w:rPr>
        <w:t>obțin</w:t>
      </w:r>
      <w:r>
        <w:rPr>
          <w:rFonts w:ascii="Tele-GroteskNor" w:hAnsi="Tele-GroteskNor" w:cs="Tele-GroteskNor"/>
        </w:rPr>
        <w:t>erea token-ului de acces (</w:t>
      </w:r>
      <w:r w:rsidR="009E269D" w:rsidRPr="00B01B92">
        <w:rPr>
          <w:rFonts w:ascii="Tele-GroteskNor" w:hAnsi="Tele-GroteskNor" w:cs="Tele-GroteskNor"/>
        </w:rPr>
        <w:t>access_token</w:t>
      </w:r>
      <w:r>
        <w:rPr>
          <w:rFonts w:ascii="Tele-GroteskNor" w:hAnsi="Tele-GroteskNor" w:cs="Tele-GroteskNor"/>
        </w:rPr>
        <w:t>) se pot solicita</w:t>
      </w:r>
      <w:r w:rsidR="009E269D" w:rsidRPr="00B01B92">
        <w:rPr>
          <w:rFonts w:ascii="Tele-GroteskNor" w:hAnsi="Tele-GroteskNor" w:cs="Tele-GroteskNor"/>
        </w:rPr>
        <w:t xml:space="preserve"> </w:t>
      </w:r>
      <w:r w:rsidRPr="00B01B92">
        <w:rPr>
          <w:rFonts w:ascii="Tele-GroteskNor" w:hAnsi="Tele-GroteskNor" w:cs="Tele-GroteskNor"/>
        </w:rPr>
        <w:t>informațiile</w:t>
      </w:r>
      <w:r w:rsidR="009E269D" w:rsidRPr="00B01B92">
        <w:rPr>
          <w:rFonts w:ascii="Tele-GroteskNor" w:hAnsi="Tele-GroteskNor" w:cs="Tele-GroteskNor"/>
        </w:rPr>
        <w:t xml:space="preserve"> despre utilizator prin trimite</w:t>
      </w:r>
      <w:r>
        <w:rPr>
          <w:rFonts w:ascii="Tele-GroteskNor" w:hAnsi="Tele-GroteskNor" w:cs="Tele-GroteskNor"/>
        </w:rPr>
        <w:t>rea</w:t>
      </w:r>
      <w:r w:rsidR="009E269D" w:rsidRPr="00B01B92">
        <w:rPr>
          <w:rFonts w:ascii="Tele-GroteskNor" w:hAnsi="Tele-GroteskNor" w:cs="Tele-GroteskNor"/>
        </w:rPr>
        <w:t xml:space="preserve"> token</w:t>
      </w:r>
      <w:r>
        <w:rPr>
          <w:rFonts w:ascii="Tele-GroteskNor" w:hAnsi="Tele-GroteskNor" w:cs="Tele-GroteskNor"/>
        </w:rPr>
        <w:t>-ului de acces</w:t>
      </w:r>
      <w:r w:rsidR="00103960">
        <w:rPr>
          <w:rFonts w:ascii="Tele-GroteskNor" w:hAnsi="Tele-GroteskNor" w:cs="Tele-GroteskNor"/>
        </w:rPr>
        <w:t>,</w:t>
      </w:r>
      <w:r w:rsidR="009E269D" w:rsidRPr="00B01B92">
        <w:rPr>
          <w:rFonts w:ascii="Tele-GroteskNor" w:hAnsi="Tele-GroteskNor" w:cs="Tele-GroteskNor"/>
        </w:rPr>
        <w:t xml:space="preserve"> ca header de aut</w:t>
      </w:r>
      <w:r w:rsidR="000B1724">
        <w:rPr>
          <w:rFonts w:ascii="Tele-GroteskNor" w:hAnsi="Tele-GroteskNor" w:cs="Tele-GroteskNor"/>
        </w:rPr>
        <w:t>o</w:t>
      </w:r>
      <w:r w:rsidR="009E269D" w:rsidRPr="00B01B92">
        <w:rPr>
          <w:rFonts w:ascii="Tele-GroteskNor" w:hAnsi="Tele-GroteskNor" w:cs="Tele-GroteskNor"/>
        </w:rPr>
        <w:t xml:space="preserve">rizare </w:t>
      </w:r>
      <w:r w:rsidRPr="00B01B92">
        <w:rPr>
          <w:rFonts w:ascii="Tele-GroteskNor" w:hAnsi="Tele-GroteskNor" w:cs="Tele-GroteskNor"/>
        </w:rPr>
        <w:t>către</w:t>
      </w:r>
      <w:r w:rsidR="009E269D" w:rsidRPr="00B01B92">
        <w:rPr>
          <w:rFonts w:ascii="Tele-GroteskNor" w:hAnsi="Tele-GroteskNor" w:cs="Tele-GroteskNor"/>
        </w:rPr>
        <w:t xml:space="preserve"> </w:t>
      </w:r>
      <w:hyperlink r:id="rId25" w:history="1">
        <w:r w:rsidR="00103960" w:rsidRPr="00625FA1">
          <w:rPr>
            <w:rStyle w:val="Hyperlink"/>
            <w:rFonts w:ascii="Tele-GroteskNor" w:hAnsi="Tele-GroteskNor" w:cs="Tele-GroteskNor"/>
          </w:rPr>
          <w:t>https://sso.beta.roeid.ro/affwebservices/CASSO/oidc/eidas/userinfo</w:t>
        </w:r>
      </w:hyperlink>
      <w:r w:rsidR="00103960">
        <w:rPr>
          <w:rFonts w:ascii="Tele-GroteskNor" w:hAnsi="Tele-GroteskNor" w:cs="Tele-GroteskNor"/>
        </w:rPr>
        <w:t>. Se oferă răspunsul</w:t>
      </w:r>
      <w:r w:rsidR="009E269D" w:rsidRPr="00B01B92">
        <w:rPr>
          <w:rFonts w:ascii="Tele-GroteskNor" w:hAnsi="Tele-GroteskNor" w:cs="Tele-GroteskNor"/>
        </w:rPr>
        <w:t>:</w:t>
      </w:r>
    </w:p>
    <w:p w14:paraId="609B0C17"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w:t>
      </w:r>
    </w:p>
    <w:p w14:paraId="372BC1E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"FamilyName": "Garcia",</w:t>
      </w:r>
    </w:p>
    <w:p w14:paraId="24BA4B7B"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"FirstName": "Javier",</w:t>
      </w:r>
    </w:p>
    <w:p w14:paraId="19EE66A2"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"PersonIdentifier": "1233345123453",</w:t>
      </w:r>
    </w:p>
    <w:p w14:paraId="69E40A20"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"BirthName": "Garcia",</w:t>
      </w:r>
    </w:p>
    <w:p w14:paraId="6C654D1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"DateOfBirth": "1964-12-31"</w:t>
      </w:r>
    </w:p>
    <w:p w14:paraId="054B083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"sub": "javier.garcia@some-email.com",</w:t>
      </w:r>
    </w:p>
    <w:p w14:paraId="2A868A2F"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"cnp": "1233345123453",</w:t>
      </w:r>
    </w:p>
    <w:p w14:paraId="066FF802"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"SessionToken": "u5QF7MlTvyHs/KMx2I15...",</w:t>
      </w:r>
    </w:p>
    <w:p w14:paraId="108A0A6B"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"prenume": "Javier",</w:t>
      </w:r>
    </w:p>
    <w:p w14:paraId="1ABE6C5C"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"iss": "https://sso.beta.roeid.ro/affwebservices/CASSO/oidc/eidas",</w:t>
      </w:r>
    </w:p>
    <w:p w14:paraId="164FD5D3"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"nume": "Garcia",</w:t>
      </w:r>
    </w:p>
    <w:p w14:paraId="0FCAAF4F"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"nonce": "83q0zZTW6gwJn7WQC8kG9rQMVhBm-kvjC5RWRUI9KmE",</w:t>
      </w:r>
    </w:p>
    <w:p w14:paraId="6DB43141"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"aud": "000440fe-290b-1345-9981-04140a000000",</w:t>
      </w:r>
    </w:p>
    <w:p w14:paraId="34D2765C"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"telefon": "123456789",</w:t>
      </w:r>
    </w:p>
    <w:p w14:paraId="0913890F"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"auth_time": 1675858099,</w:t>
      </w:r>
    </w:p>
    <w:p w14:paraId="4D7DAB90"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"name": "Javier Garcia",</w:t>
      </w:r>
    </w:p>
    <w:p w14:paraId="692B861B"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"exp": 1675859019,</w:t>
      </w:r>
    </w:p>
    <w:p w14:paraId="45C4AEFF"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"iat": 1675858719,</w:t>
      </w:r>
    </w:p>
    <w:p w14:paraId="257A49C6"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"email": "javier.garcia@some-email.com"</w:t>
      </w:r>
    </w:p>
    <w:p w14:paraId="5F6D024D"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lastRenderedPageBreak/>
        <w:t>}</w:t>
      </w:r>
    </w:p>
    <w:p w14:paraId="73FE27D9" w14:textId="77777777" w:rsidR="009E269D" w:rsidRPr="00103960" w:rsidRDefault="009E269D" w:rsidP="00103960">
      <w:pPr>
        <w:suppressAutoHyphens w:val="0"/>
        <w:spacing w:after="0" w:line="360" w:lineRule="auto"/>
        <w:jc w:val="both"/>
        <w:rPr>
          <w:rFonts w:ascii="Tele-GroteskNor" w:hAnsi="Tele-GroteskNor" w:cs="Tele-GroteskNor"/>
        </w:rPr>
      </w:pPr>
    </w:p>
    <w:p w14:paraId="784BB4E7" w14:textId="2562DB20"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Folosind </w:t>
      </w:r>
      <w:r w:rsidR="00103960" w:rsidRPr="00103960">
        <w:rPr>
          <w:rFonts w:ascii="Tele-GroteskNor" w:hAnsi="Tele-GroteskNor" w:cs="Tele-GroteskNor"/>
        </w:rPr>
        <w:t>informațiile</w:t>
      </w:r>
      <w:r w:rsidRPr="00103960">
        <w:rPr>
          <w:rFonts w:ascii="Tele-GroteskNor" w:hAnsi="Tele-GroteskNor" w:cs="Tele-GroteskNor"/>
        </w:rPr>
        <w:t xml:space="preserve"> acestea </w:t>
      </w:r>
      <w:r w:rsidR="00103960">
        <w:rPr>
          <w:rFonts w:ascii="Tele-GroteskNor" w:hAnsi="Tele-GroteskNor" w:cs="Tele-GroteskNor"/>
        </w:rPr>
        <w:t>se poate</w:t>
      </w:r>
      <w:r w:rsidRPr="00103960">
        <w:rPr>
          <w:rFonts w:ascii="Tele-GroteskNor" w:hAnsi="Tele-GroteskNor" w:cs="Tele-GroteskNor"/>
        </w:rPr>
        <w:t xml:space="preserve"> </w:t>
      </w:r>
      <w:r w:rsidR="00103960">
        <w:rPr>
          <w:rFonts w:ascii="Tele-GroteskNor" w:hAnsi="Tele-GroteskNor" w:cs="Tele-GroteskNor"/>
        </w:rPr>
        <w:t>forma</w:t>
      </w:r>
      <w:r w:rsidRPr="00103960">
        <w:rPr>
          <w:rFonts w:ascii="Tele-GroteskNor" w:hAnsi="Tele-GroteskNor" w:cs="Tele-GroteskNor"/>
        </w:rPr>
        <w:t xml:space="preserve"> </w:t>
      </w:r>
      <w:r w:rsidR="00103960" w:rsidRPr="00103960">
        <w:rPr>
          <w:rFonts w:ascii="Tele-GroteskNor" w:hAnsi="Tele-GroteskNor" w:cs="Tele-GroteskNor"/>
        </w:rPr>
        <w:t>răspunsul</w:t>
      </w:r>
      <w:r w:rsidRPr="00103960">
        <w:rPr>
          <w:rFonts w:ascii="Tele-GroteskNor" w:hAnsi="Tele-GroteskNor" w:cs="Tele-GroteskNor"/>
        </w:rPr>
        <w:t>:</w:t>
      </w:r>
    </w:p>
    <w:p w14:paraId="0B67F28A"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w:t>
      </w:r>
    </w:p>
    <w:p w14:paraId="2DD04BE9"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"response": {</w:t>
      </w:r>
    </w:p>
    <w:p w14:paraId="2AFCF0D4"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"attribute_list": [</w:t>
      </w:r>
    </w:p>
    <w:p w14:paraId="44AFBDEC"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2515D676"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"type": "string_list",</w:t>
      </w:r>
    </w:p>
    <w:p w14:paraId="51D12A88"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"name": "FamilyName",</w:t>
      </w:r>
    </w:p>
    <w:p w14:paraId="6059900D"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"values": [</w:t>
      </w:r>
    </w:p>
    <w:p w14:paraId="66F82B19"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599A38E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 "Garcia"</w:t>
      </w:r>
    </w:p>
    <w:p w14:paraId="0C8588BA"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79DB11BF"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6444C5D8"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3D66DA3E"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2DCF502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"type": "string_list",</w:t>
      </w:r>
    </w:p>
    <w:p w14:paraId="05426A32"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"name": "FirstName",</w:t>
      </w:r>
    </w:p>
    <w:p w14:paraId="5FF0AFF7"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"values": [</w:t>
      </w:r>
    </w:p>
    <w:p w14:paraId="2F9B9297"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7E5367FE"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 "Javier"</w:t>
      </w:r>
    </w:p>
    <w:p w14:paraId="60C983DE"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2DD4BA96"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lastRenderedPageBreak/>
        <w:t xml:space="preserve">        ]</w:t>
      </w:r>
    </w:p>
    <w:p w14:paraId="5506C549"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7FCB7594"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3B6ABCD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"type": "date",</w:t>
      </w:r>
    </w:p>
    <w:p w14:paraId="08DAF9D8"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"name": "DateOfBirth",</w:t>
      </w:r>
    </w:p>
    <w:p w14:paraId="53AF8B5D"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 "1964-12-31"</w:t>
      </w:r>
    </w:p>
    <w:p w14:paraId="10825BF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740E926E"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6E146A4A"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"type": "string_list",</w:t>
      </w:r>
    </w:p>
    <w:p w14:paraId="203E7B1E"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"name": "PersonIdentifier",</w:t>
      </w:r>
    </w:p>
    <w:p w14:paraId="1805E679"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"values": [</w:t>
      </w:r>
    </w:p>
    <w:p w14:paraId="356768C1"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5B2A81D0"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"value": "1233345123453"</w:t>
      </w:r>
    </w:p>
    <w:p w14:paraId="08C2F044"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3988232A"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36B9E085"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13E71520"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2322390E"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"authentication_context_class": "D",</w:t>
      </w:r>
    </w:p>
    <w:p w14:paraId="72F38C0D"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"created_on": "2023-02-08T07:53:38.621-05:00",</w:t>
      </w:r>
    </w:p>
    <w:p w14:paraId="0450B0E2"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"id": "0bc24a01-3c69-4456-887b-2a287bb1cc1a",</w:t>
      </w:r>
    </w:p>
    <w:p w14:paraId="269E7FC8"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"inresponse_to": "3185c703-c41a-4068-b6e4-e7395fa9326e",</w:t>
      </w:r>
    </w:p>
    <w:p w14:paraId="2998DF8B"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"issuer": "specificConnectorRO",</w:t>
      </w:r>
    </w:p>
    <w:p w14:paraId="68C4A0B3"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lastRenderedPageBreak/>
        <w:t xml:space="preserve">    "name_id": "unspecified",</w:t>
      </w:r>
    </w:p>
    <w:p w14:paraId="5A55DEA0"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"status": {</w:t>
      </w:r>
    </w:p>
    <w:p w14:paraId="2B4A73AC"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"status_code": "success"</w:t>
      </w:r>
    </w:p>
    <w:p w14:paraId="62445544"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7287EBFD"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"subject": "0123456",</w:t>
      </w:r>
    </w:p>
    <w:p w14:paraId="63754464"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"version": "1"</w:t>
      </w:r>
    </w:p>
    <w:p w14:paraId="24CD975B"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  }</w:t>
      </w:r>
    </w:p>
    <w:p w14:paraId="7E344E87" w14:textId="77777777"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w:t>
      </w:r>
    </w:p>
    <w:p w14:paraId="37B59465" w14:textId="77777777" w:rsidR="009E269D" w:rsidRPr="00103960" w:rsidRDefault="009E269D" w:rsidP="00103960">
      <w:pPr>
        <w:suppressAutoHyphens w:val="0"/>
        <w:spacing w:after="0" w:line="360" w:lineRule="auto"/>
        <w:jc w:val="both"/>
        <w:rPr>
          <w:rFonts w:ascii="Tele-GroteskNor" w:hAnsi="Tele-GroteskNor" w:cs="Tele-GroteskNor"/>
        </w:rPr>
      </w:pPr>
    </w:p>
    <w:p w14:paraId="4C0AAA34" w14:textId="668B7A9A" w:rsidR="009E269D" w:rsidRPr="00103960"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Acest </w:t>
      </w:r>
      <w:r w:rsidR="00103960" w:rsidRPr="00103960">
        <w:rPr>
          <w:rFonts w:ascii="Tele-GroteskNor" w:hAnsi="Tele-GroteskNor" w:cs="Tele-GroteskNor"/>
        </w:rPr>
        <w:t>răspuns</w:t>
      </w:r>
      <w:r w:rsidR="00103960">
        <w:rPr>
          <w:rFonts w:ascii="Tele-GroteskNor" w:hAnsi="Tele-GroteskNor" w:cs="Tele-GroteskNor"/>
        </w:rPr>
        <w:t xml:space="preserve"> se </w:t>
      </w:r>
      <w:r w:rsidRPr="00103960">
        <w:rPr>
          <w:rFonts w:ascii="Tele-GroteskNor" w:hAnsi="Tele-GroteskNor" w:cs="Tele-GroteskNor"/>
        </w:rPr>
        <w:t xml:space="preserve">trimite </w:t>
      </w:r>
      <w:r w:rsidR="00103960" w:rsidRPr="00103960">
        <w:rPr>
          <w:rFonts w:ascii="Tele-GroteskNor" w:hAnsi="Tele-GroteskNor" w:cs="Tele-GroteskNor"/>
        </w:rPr>
        <w:t>înapoi</w:t>
      </w:r>
      <w:r w:rsidRPr="00103960">
        <w:rPr>
          <w:rFonts w:ascii="Tele-GroteskNor" w:hAnsi="Tele-GroteskNor" w:cs="Tele-GroteskNor"/>
        </w:rPr>
        <w:t xml:space="preserve"> </w:t>
      </w:r>
      <w:r w:rsidR="00103960" w:rsidRPr="00103960">
        <w:rPr>
          <w:rFonts w:ascii="Tele-GroteskNor" w:hAnsi="Tele-GroteskNor" w:cs="Tele-GroteskNor"/>
        </w:rPr>
        <w:t>către</w:t>
      </w:r>
      <w:r w:rsidRPr="00103960">
        <w:rPr>
          <w:rFonts w:ascii="Tele-GroteskNor" w:hAnsi="Tele-GroteskNor" w:cs="Tele-GroteskNor"/>
        </w:rPr>
        <w:t xml:space="preserve"> nodul romanesc</w:t>
      </w:r>
      <w:r w:rsidR="00103960">
        <w:rPr>
          <w:rFonts w:ascii="Tele-GroteskNor" w:hAnsi="Tele-GroteskNor" w:cs="Tele-GroteskNor"/>
        </w:rPr>
        <w:t>,</w:t>
      </w:r>
      <w:r w:rsidRPr="00103960">
        <w:rPr>
          <w:rFonts w:ascii="Tele-GroteskNor" w:hAnsi="Tele-GroteskNor" w:cs="Tele-GroteskNor"/>
        </w:rPr>
        <w:t xml:space="preserve"> </w:t>
      </w:r>
      <w:r w:rsidR="00103960">
        <w:rPr>
          <w:rFonts w:ascii="Tele-GroteskNor" w:hAnsi="Tele-GroteskNor" w:cs="Tele-GroteskNor"/>
        </w:rPr>
        <w:t>care îl</w:t>
      </w:r>
      <w:r w:rsidRPr="00103960">
        <w:rPr>
          <w:rFonts w:ascii="Tele-GroteskNor" w:hAnsi="Tele-GroteskNor" w:cs="Tele-GroteskNor"/>
        </w:rPr>
        <w:t xml:space="preserve"> transmite </w:t>
      </w:r>
      <w:r w:rsidR="00103960" w:rsidRPr="00103960">
        <w:rPr>
          <w:rFonts w:ascii="Tele-GroteskNor" w:hAnsi="Tele-GroteskNor" w:cs="Tele-GroteskNor"/>
        </w:rPr>
        <w:t>către</w:t>
      </w:r>
      <w:r w:rsidRPr="00103960">
        <w:rPr>
          <w:rFonts w:ascii="Tele-GroteskNor" w:hAnsi="Tele-GroteskNor" w:cs="Tele-GroteskNor"/>
        </w:rPr>
        <w:t xml:space="preserve"> nodul </w:t>
      </w:r>
      <w:r w:rsidR="00103960" w:rsidRPr="00103960">
        <w:rPr>
          <w:rFonts w:ascii="Tele-GroteskNor" w:hAnsi="Tele-GroteskNor" w:cs="Tele-GroteskNor"/>
        </w:rPr>
        <w:t>străin</w:t>
      </w:r>
      <w:r w:rsidR="00103960">
        <w:rPr>
          <w:rFonts w:ascii="Tele-GroteskNor" w:hAnsi="Tele-GroteskNor" w:cs="Tele-GroteskNor"/>
        </w:rPr>
        <w:t xml:space="preserve"> </w:t>
      </w:r>
      <w:r w:rsidRPr="00103960">
        <w:rPr>
          <w:rFonts w:ascii="Tele-GroteskNor" w:hAnsi="Tele-GroteskNor" w:cs="Tele-GroteskNor"/>
        </w:rPr>
        <w:t xml:space="preserve">(EIDAS RO -&gt; EIDAS </w:t>
      </w:r>
      <w:r w:rsidR="00103960">
        <w:rPr>
          <w:rFonts w:ascii="Tele-GroteskNor" w:hAnsi="Tele-GroteskNor" w:cs="Tele-GroteskNor"/>
        </w:rPr>
        <w:t>FR/DE</w:t>
      </w:r>
      <w:r w:rsidRPr="00103960">
        <w:rPr>
          <w:rFonts w:ascii="Tele-GroteskNor" w:hAnsi="Tele-GroteskNor" w:cs="Tele-GroteskNor"/>
        </w:rPr>
        <w:t>)</w:t>
      </w:r>
      <w:r w:rsidR="00103960">
        <w:rPr>
          <w:rFonts w:ascii="Tele-GroteskNor" w:hAnsi="Tele-GroteskNor" w:cs="Tele-GroteskNor"/>
        </w:rPr>
        <w:t>. N</w:t>
      </w:r>
      <w:r w:rsidRPr="00103960">
        <w:rPr>
          <w:rFonts w:ascii="Tele-GroteskNor" w:hAnsi="Tele-GroteskNor" w:cs="Tele-GroteskNor"/>
        </w:rPr>
        <w:t xml:space="preserve">odul </w:t>
      </w:r>
      <w:r w:rsidR="00103960" w:rsidRPr="00103960">
        <w:rPr>
          <w:rFonts w:ascii="Tele-GroteskNor" w:hAnsi="Tele-GroteskNor" w:cs="Tele-GroteskNor"/>
        </w:rPr>
        <w:t>străin</w:t>
      </w:r>
      <w:r w:rsidRPr="00103960">
        <w:rPr>
          <w:rFonts w:ascii="Tele-GroteskNor" w:hAnsi="Tele-GroteskNor" w:cs="Tele-GroteskNor"/>
        </w:rPr>
        <w:t xml:space="preserve"> trimite </w:t>
      </w:r>
      <w:r w:rsidR="00103960" w:rsidRPr="00103960">
        <w:rPr>
          <w:rFonts w:ascii="Tele-GroteskNor" w:hAnsi="Tele-GroteskNor" w:cs="Tele-GroteskNor"/>
        </w:rPr>
        <w:t>informațiile</w:t>
      </w:r>
      <w:r w:rsidRPr="00103960">
        <w:rPr>
          <w:rFonts w:ascii="Tele-GroteskNor" w:hAnsi="Tele-GroteskNor" w:cs="Tele-GroteskNor"/>
        </w:rPr>
        <w:t xml:space="preserve"> cerute </w:t>
      </w:r>
      <w:r w:rsidR="00103960" w:rsidRPr="00103960">
        <w:rPr>
          <w:rFonts w:ascii="Tele-GroteskNor" w:hAnsi="Tele-GroteskNor" w:cs="Tele-GroteskNor"/>
        </w:rPr>
        <w:t>către</w:t>
      </w:r>
      <w:r w:rsidRPr="00103960">
        <w:rPr>
          <w:rFonts w:ascii="Tele-GroteskNor" w:hAnsi="Tele-GroteskNor" w:cs="Tele-GroteskNor"/>
        </w:rPr>
        <w:t xml:space="preserve"> </w:t>
      </w:r>
      <w:r w:rsidR="00103960">
        <w:rPr>
          <w:rFonts w:ascii="Tele-GroteskNor" w:hAnsi="Tele-GroteskNor" w:cs="Tele-GroteskNor"/>
        </w:rPr>
        <w:t>serviciul</w:t>
      </w:r>
      <w:r w:rsidRPr="00103960">
        <w:rPr>
          <w:rFonts w:ascii="Tele-GroteskNor" w:hAnsi="Tele-GroteskNor" w:cs="Tele-GroteskNor"/>
        </w:rPr>
        <w:t xml:space="preserve"> public </w:t>
      </w:r>
      <w:r w:rsidR="00103960" w:rsidRPr="00103960">
        <w:rPr>
          <w:rFonts w:ascii="Tele-GroteskNor" w:hAnsi="Tele-GroteskNor" w:cs="Tele-GroteskNor"/>
        </w:rPr>
        <w:t>străin</w:t>
      </w:r>
      <w:r w:rsidRPr="00103960">
        <w:rPr>
          <w:rFonts w:ascii="Tele-GroteskNor" w:hAnsi="Tele-GroteskNor" w:cs="Tele-GroteskNor"/>
        </w:rPr>
        <w:t>.</w:t>
      </w:r>
    </w:p>
    <w:p w14:paraId="31685E4B" w14:textId="77777777" w:rsidR="00103960" w:rsidRDefault="00103960" w:rsidP="00103960">
      <w:pPr>
        <w:suppressAutoHyphens w:val="0"/>
        <w:spacing w:after="0" w:line="360" w:lineRule="auto"/>
        <w:jc w:val="both"/>
      </w:pPr>
    </w:p>
    <w:p w14:paraId="2B5DA2C3" w14:textId="52CA5F26" w:rsidR="00D101C5" w:rsidRDefault="009E269D" w:rsidP="00103960">
      <w:pPr>
        <w:suppressAutoHyphens w:val="0"/>
        <w:spacing w:after="0" w:line="360" w:lineRule="auto"/>
        <w:jc w:val="both"/>
        <w:rPr>
          <w:rFonts w:ascii="Tele-GroteskNor" w:hAnsi="Tele-GroteskNor" w:cs="Tele-GroteskNor"/>
        </w:rPr>
      </w:pPr>
      <w:r w:rsidRPr="00103960">
        <w:rPr>
          <w:rFonts w:ascii="Tele-GroteskNor" w:hAnsi="Tele-GroteskNor" w:cs="Tele-GroteskNor"/>
        </w:rPr>
        <w:t xml:space="preserve">3. Utilizatorul roman </w:t>
      </w:r>
      <w:r w:rsidR="00A24375">
        <w:rPr>
          <w:rFonts w:ascii="Tele-GroteskNor" w:hAnsi="Tele-GroteskNor" w:cs="Tele-GroteskNor"/>
        </w:rPr>
        <w:t>este considerat autentificat</w:t>
      </w:r>
      <w:r w:rsidRPr="00103960">
        <w:rPr>
          <w:rFonts w:ascii="Tele-GroteskNor" w:hAnsi="Tele-GroteskNor" w:cs="Tele-GroteskNor"/>
        </w:rPr>
        <w:t xml:space="preserve"> </w:t>
      </w:r>
      <w:r w:rsidR="00A24375">
        <w:rPr>
          <w:rFonts w:ascii="Tele-GroteskNor" w:hAnsi="Tele-GroteskNor" w:cs="Tele-GroteskNor"/>
        </w:rPr>
        <w:t xml:space="preserve">in cadrul serviciului public străin accesat </w:t>
      </w:r>
      <w:r w:rsidR="00103960" w:rsidRPr="00103960">
        <w:rPr>
          <w:rFonts w:ascii="Tele-GroteskNor" w:hAnsi="Tele-GroteskNor" w:cs="Tele-GroteskNor"/>
        </w:rPr>
        <w:t>după</w:t>
      </w:r>
      <w:r w:rsidRPr="00103960">
        <w:rPr>
          <w:rFonts w:ascii="Tele-GroteskNor" w:hAnsi="Tele-GroteskNor" w:cs="Tele-GroteskNor"/>
        </w:rPr>
        <w:t xml:space="preserve"> ce </w:t>
      </w:r>
      <w:r w:rsidR="00A24375">
        <w:rPr>
          <w:rFonts w:ascii="Tele-GroteskNor" w:hAnsi="Tele-GroteskNor" w:cs="Tele-GroteskNor"/>
        </w:rPr>
        <w:t>acesta</w:t>
      </w:r>
      <w:r w:rsidRPr="00103960">
        <w:rPr>
          <w:rFonts w:ascii="Tele-GroteskNor" w:hAnsi="Tele-GroteskNor" w:cs="Tele-GroteskNor"/>
        </w:rPr>
        <w:t xml:space="preserve"> verific</w:t>
      </w:r>
      <w:r w:rsidR="00103960">
        <w:rPr>
          <w:rFonts w:ascii="Tele-GroteskNor" w:hAnsi="Tele-GroteskNor" w:cs="Tele-GroteskNor"/>
        </w:rPr>
        <w:t>ă</w:t>
      </w:r>
      <w:r w:rsidRPr="00103960">
        <w:rPr>
          <w:rFonts w:ascii="Tele-GroteskNor" w:hAnsi="Tele-GroteskNor" w:cs="Tele-GroteskNor"/>
        </w:rPr>
        <w:t xml:space="preserve"> </w:t>
      </w:r>
      <w:r w:rsidR="00103960" w:rsidRPr="00103960">
        <w:rPr>
          <w:rFonts w:ascii="Tele-GroteskNor" w:hAnsi="Tele-GroteskNor" w:cs="Tele-GroteskNor"/>
        </w:rPr>
        <w:t>răspunsul</w:t>
      </w:r>
      <w:r w:rsidR="00A24375">
        <w:rPr>
          <w:rFonts w:ascii="Tele-GroteskNor" w:hAnsi="Tele-GroteskNor" w:cs="Tele-GroteskNor"/>
        </w:rPr>
        <w:t xml:space="preserve"> primit de la nodul eIDAS.</w:t>
      </w:r>
    </w:p>
    <w:sectPr w:rsidR="00D101C5" w:rsidSect="000542C8">
      <w:footerReference w:type="default" r:id="rId26"/>
      <w:pgSz w:w="16839" w:h="11907" w:orient="landscape" w:code="9"/>
      <w:pgMar w:top="1440" w:right="1440" w:bottom="1440" w:left="2075" w:header="720" w:footer="40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F8E0" w14:textId="77777777" w:rsidR="00064884" w:rsidRDefault="00064884" w:rsidP="007B0C4C">
      <w:pPr>
        <w:spacing w:after="0" w:line="240" w:lineRule="auto"/>
      </w:pPr>
      <w:r>
        <w:separator/>
      </w:r>
    </w:p>
  </w:endnote>
  <w:endnote w:type="continuationSeparator" w:id="0">
    <w:p w14:paraId="48F8D229" w14:textId="77777777" w:rsidR="00064884" w:rsidRDefault="00064884" w:rsidP="007B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Nor">
    <w:altName w:val="Calibri"/>
    <w:charset w:val="00"/>
    <w:family w:val="auto"/>
    <w:pitch w:val="variable"/>
    <w:sig w:usb0="A00002AF" w:usb1="1000205B" w:usb2="00000028" w:usb3="00000000" w:csb0="00000097"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Source Han Sans CN">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156942"/>
      <w:docPartObj>
        <w:docPartGallery w:val="Page Numbers (Bottom of Page)"/>
        <w:docPartUnique/>
      </w:docPartObj>
    </w:sdtPr>
    <w:sdtEndPr>
      <w:rPr>
        <w:noProof/>
      </w:rPr>
    </w:sdtEndPr>
    <w:sdtContent>
      <w:p w14:paraId="0DB70CAA" w14:textId="5F7A52E7" w:rsidR="008C087B" w:rsidRDefault="008C08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B35677" w14:textId="77777777" w:rsidR="008C087B" w:rsidRDefault="008C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66ED6" w14:textId="77777777" w:rsidR="00064884" w:rsidRDefault="00064884" w:rsidP="007B0C4C">
      <w:pPr>
        <w:spacing w:after="0" w:line="240" w:lineRule="auto"/>
      </w:pPr>
      <w:r>
        <w:separator/>
      </w:r>
    </w:p>
  </w:footnote>
  <w:footnote w:type="continuationSeparator" w:id="0">
    <w:p w14:paraId="5763847B" w14:textId="77777777" w:rsidR="00064884" w:rsidRDefault="00064884" w:rsidP="007B0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7EA"/>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201076"/>
    <w:multiLevelType w:val="hybridMultilevel"/>
    <w:tmpl w:val="75860A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D36F8D"/>
    <w:multiLevelType w:val="hybridMultilevel"/>
    <w:tmpl w:val="9BAA4BA2"/>
    <w:lvl w:ilvl="0" w:tplc="E2D4739C">
      <w:start w:val="5"/>
      <w:numFmt w:val="bullet"/>
      <w:lvlText w:val="-"/>
      <w:lvlJc w:val="left"/>
      <w:pPr>
        <w:ind w:left="720" w:hanging="360"/>
      </w:pPr>
      <w:rPr>
        <w:rFonts w:ascii="Tele-GroteskNor" w:eastAsiaTheme="minorHAnsi" w:hAnsi="Tele-GroteskNor" w:cs="Tele-GroteskN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7F9D"/>
    <w:multiLevelType w:val="hybridMultilevel"/>
    <w:tmpl w:val="01264B2A"/>
    <w:lvl w:ilvl="0" w:tplc="E2D4739C">
      <w:start w:val="5"/>
      <w:numFmt w:val="bullet"/>
      <w:lvlText w:val="-"/>
      <w:lvlJc w:val="left"/>
      <w:pPr>
        <w:ind w:left="720" w:hanging="360"/>
      </w:pPr>
      <w:rPr>
        <w:rFonts w:ascii="Tele-GroteskNor" w:eastAsiaTheme="minorHAnsi" w:hAnsi="Tele-GroteskNor" w:cs="Tele-GroteskN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91620"/>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545566"/>
    <w:multiLevelType w:val="hybridMultilevel"/>
    <w:tmpl w:val="C5084A30"/>
    <w:lvl w:ilvl="0" w:tplc="E2D4739C">
      <w:start w:val="5"/>
      <w:numFmt w:val="bullet"/>
      <w:lvlText w:val="-"/>
      <w:lvlJc w:val="left"/>
      <w:pPr>
        <w:ind w:left="720" w:hanging="360"/>
      </w:pPr>
      <w:rPr>
        <w:rFonts w:ascii="Tele-GroteskNor" w:eastAsiaTheme="minorHAnsi" w:hAnsi="Tele-GroteskNor" w:cs="Tele-GroteskN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47368"/>
    <w:multiLevelType w:val="hybridMultilevel"/>
    <w:tmpl w:val="71368BB4"/>
    <w:lvl w:ilvl="0" w:tplc="1D803A50">
      <w:start w:val="1"/>
      <w:numFmt w:val="bullet"/>
      <w:pStyle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8E62BF5"/>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D42018A"/>
    <w:multiLevelType w:val="hybridMultilevel"/>
    <w:tmpl w:val="7DD4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E7A62"/>
    <w:multiLevelType w:val="hybridMultilevel"/>
    <w:tmpl w:val="764809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F73AF0"/>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60923EF"/>
    <w:multiLevelType w:val="multilevel"/>
    <w:tmpl w:val="4DE01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5A567F"/>
    <w:multiLevelType w:val="hybridMultilevel"/>
    <w:tmpl w:val="14288C02"/>
    <w:lvl w:ilvl="0" w:tplc="08090001">
      <w:start w:val="1"/>
      <w:numFmt w:val="bullet"/>
      <w:lvlText w:val=""/>
      <w:lvlJc w:val="left"/>
      <w:pPr>
        <w:ind w:left="1757" w:hanging="360"/>
      </w:pPr>
      <w:rPr>
        <w:rFonts w:ascii="Symbol" w:hAnsi="Symbol" w:hint="default"/>
      </w:rPr>
    </w:lvl>
    <w:lvl w:ilvl="1" w:tplc="08090003" w:tentative="1">
      <w:start w:val="1"/>
      <w:numFmt w:val="bullet"/>
      <w:lvlText w:val="o"/>
      <w:lvlJc w:val="left"/>
      <w:pPr>
        <w:ind w:left="2477" w:hanging="360"/>
      </w:pPr>
      <w:rPr>
        <w:rFonts w:ascii="Courier New" w:hAnsi="Courier New" w:cs="Courier New" w:hint="default"/>
      </w:rPr>
    </w:lvl>
    <w:lvl w:ilvl="2" w:tplc="08090005" w:tentative="1">
      <w:start w:val="1"/>
      <w:numFmt w:val="bullet"/>
      <w:lvlText w:val=""/>
      <w:lvlJc w:val="left"/>
      <w:pPr>
        <w:ind w:left="3197" w:hanging="360"/>
      </w:pPr>
      <w:rPr>
        <w:rFonts w:ascii="Wingdings" w:hAnsi="Wingdings" w:hint="default"/>
      </w:rPr>
    </w:lvl>
    <w:lvl w:ilvl="3" w:tplc="08090001" w:tentative="1">
      <w:start w:val="1"/>
      <w:numFmt w:val="bullet"/>
      <w:lvlText w:val=""/>
      <w:lvlJc w:val="left"/>
      <w:pPr>
        <w:ind w:left="3917" w:hanging="360"/>
      </w:pPr>
      <w:rPr>
        <w:rFonts w:ascii="Symbol" w:hAnsi="Symbol" w:hint="default"/>
      </w:rPr>
    </w:lvl>
    <w:lvl w:ilvl="4" w:tplc="08090003" w:tentative="1">
      <w:start w:val="1"/>
      <w:numFmt w:val="bullet"/>
      <w:lvlText w:val="o"/>
      <w:lvlJc w:val="left"/>
      <w:pPr>
        <w:ind w:left="4637" w:hanging="360"/>
      </w:pPr>
      <w:rPr>
        <w:rFonts w:ascii="Courier New" w:hAnsi="Courier New" w:cs="Courier New" w:hint="default"/>
      </w:rPr>
    </w:lvl>
    <w:lvl w:ilvl="5" w:tplc="08090005" w:tentative="1">
      <w:start w:val="1"/>
      <w:numFmt w:val="bullet"/>
      <w:lvlText w:val=""/>
      <w:lvlJc w:val="left"/>
      <w:pPr>
        <w:ind w:left="5357" w:hanging="360"/>
      </w:pPr>
      <w:rPr>
        <w:rFonts w:ascii="Wingdings" w:hAnsi="Wingdings" w:hint="default"/>
      </w:rPr>
    </w:lvl>
    <w:lvl w:ilvl="6" w:tplc="08090001" w:tentative="1">
      <w:start w:val="1"/>
      <w:numFmt w:val="bullet"/>
      <w:lvlText w:val=""/>
      <w:lvlJc w:val="left"/>
      <w:pPr>
        <w:ind w:left="6077" w:hanging="360"/>
      </w:pPr>
      <w:rPr>
        <w:rFonts w:ascii="Symbol" w:hAnsi="Symbol" w:hint="default"/>
      </w:rPr>
    </w:lvl>
    <w:lvl w:ilvl="7" w:tplc="08090003" w:tentative="1">
      <w:start w:val="1"/>
      <w:numFmt w:val="bullet"/>
      <w:lvlText w:val="o"/>
      <w:lvlJc w:val="left"/>
      <w:pPr>
        <w:ind w:left="6797" w:hanging="360"/>
      </w:pPr>
      <w:rPr>
        <w:rFonts w:ascii="Courier New" w:hAnsi="Courier New" w:cs="Courier New" w:hint="default"/>
      </w:rPr>
    </w:lvl>
    <w:lvl w:ilvl="8" w:tplc="08090005" w:tentative="1">
      <w:start w:val="1"/>
      <w:numFmt w:val="bullet"/>
      <w:lvlText w:val=""/>
      <w:lvlJc w:val="left"/>
      <w:pPr>
        <w:ind w:left="7517" w:hanging="360"/>
      </w:pPr>
      <w:rPr>
        <w:rFonts w:ascii="Wingdings" w:hAnsi="Wingdings" w:hint="default"/>
      </w:rPr>
    </w:lvl>
  </w:abstractNum>
  <w:abstractNum w:abstractNumId="13" w15:restartNumberingAfterBreak="0">
    <w:nsid w:val="3FDC2F38"/>
    <w:multiLevelType w:val="hybridMultilevel"/>
    <w:tmpl w:val="8BE0A074"/>
    <w:lvl w:ilvl="0" w:tplc="E2D4739C">
      <w:start w:val="5"/>
      <w:numFmt w:val="bullet"/>
      <w:lvlText w:val="-"/>
      <w:lvlJc w:val="left"/>
      <w:pPr>
        <w:ind w:left="720" w:hanging="360"/>
      </w:pPr>
      <w:rPr>
        <w:rFonts w:ascii="Tele-GroteskNor" w:eastAsiaTheme="minorHAnsi" w:hAnsi="Tele-GroteskNor" w:cs="Tele-GroteskN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7242E"/>
    <w:multiLevelType w:val="hybridMultilevel"/>
    <w:tmpl w:val="AF12F4B8"/>
    <w:lvl w:ilvl="0" w:tplc="08090017">
      <w:start w:val="1"/>
      <w:numFmt w:val="lowerLetter"/>
      <w:lvlText w:val="%1)"/>
      <w:lvlJc w:val="left"/>
      <w:pPr>
        <w:ind w:left="720" w:hanging="360"/>
      </w:pPr>
    </w:lvl>
    <w:lvl w:ilvl="1" w:tplc="D4B25DF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2450CFD"/>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4360481"/>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4483F9C"/>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92427C1"/>
    <w:multiLevelType w:val="hybridMultilevel"/>
    <w:tmpl w:val="AF12F4B8"/>
    <w:lvl w:ilvl="0" w:tplc="08090017">
      <w:start w:val="1"/>
      <w:numFmt w:val="lowerLetter"/>
      <w:lvlText w:val="%1)"/>
      <w:lvlJc w:val="left"/>
      <w:pPr>
        <w:ind w:left="720" w:hanging="360"/>
      </w:pPr>
    </w:lvl>
    <w:lvl w:ilvl="1" w:tplc="D4B25DF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D18692C"/>
    <w:multiLevelType w:val="hybridMultilevel"/>
    <w:tmpl w:val="F57C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F4319F"/>
    <w:multiLevelType w:val="multilevel"/>
    <w:tmpl w:val="C80AE166"/>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1" w15:restartNumberingAfterBreak="0">
    <w:nsid w:val="4F907AA0"/>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2A7213A"/>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420151B"/>
    <w:multiLevelType w:val="hybridMultilevel"/>
    <w:tmpl w:val="F0C0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201F2A"/>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BAB679B"/>
    <w:multiLevelType w:val="hybridMultilevel"/>
    <w:tmpl w:val="05808266"/>
    <w:lvl w:ilvl="0" w:tplc="E2D4739C">
      <w:start w:val="5"/>
      <w:numFmt w:val="bullet"/>
      <w:lvlText w:val="-"/>
      <w:lvlJc w:val="left"/>
      <w:pPr>
        <w:ind w:left="720" w:hanging="360"/>
      </w:pPr>
      <w:rPr>
        <w:rFonts w:ascii="Tele-GroteskNor" w:eastAsiaTheme="minorHAnsi" w:hAnsi="Tele-GroteskNor" w:cs="Tele-GroteskN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F462D"/>
    <w:multiLevelType w:val="hybridMultilevel"/>
    <w:tmpl w:val="A2E236A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43610"/>
    <w:multiLevelType w:val="multilevel"/>
    <w:tmpl w:val="1D40617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5E0B1DAE"/>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070631B"/>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0FD0D1B"/>
    <w:multiLevelType w:val="hybridMultilevel"/>
    <w:tmpl w:val="AF12F4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EC2C0B"/>
    <w:multiLevelType w:val="hybridMultilevel"/>
    <w:tmpl w:val="D6BC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4386B"/>
    <w:multiLevelType w:val="hybridMultilevel"/>
    <w:tmpl w:val="2368AC88"/>
    <w:lvl w:ilvl="0" w:tplc="EEB056E2">
      <w:numFmt w:val="bullet"/>
      <w:lvlText w:val="-"/>
      <w:lvlJc w:val="left"/>
      <w:pPr>
        <w:ind w:left="720" w:hanging="360"/>
      </w:pPr>
      <w:rPr>
        <w:rFonts w:ascii="Trebuchet MS" w:hAnsi="Trebuchet MS" w:hint="default"/>
        <w:b w:val="0"/>
        <w:i w:val="0"/>
        <w:w w:val="99"/>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4D26B6C"/>
    <w:multiLevelType w:val="hybridMultilevel"/>
    <w:tmpl w:val="9ACABD7E"/>
    <w:lvl w:ilvl="0" w:tplc="E2D4739C">
      <w:start w:val="5"/>
      <w:numFmt w:val="bullet"/>
      <w:lvlText w:val="-"/>
      <w:lvlJc w:val="left"/>
      <w:pPr>
        <w:ind w:left="720" w:hanging="360"/>
      </w:pPr>
      <w:rPr>
        <w:rFonts w:ascii="Tele-GroteskNor" w:eastAsiaTheme="minorHAnsi" w:hAnsi="Tele-GroteskNor" w:cs="Tele-GroteskNo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C1381"/>
    <w:multiLevelType w:val="hybridMultilevel"/>
    <w:tmpl w:val="42589F08"/>
    <w:lvl w:ilvl="0" w:tplc="7A045A0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6759B0"/>
    <w:multiLevelType w:val="hybridMultilevel"/>
    <w:tmpl w:val="A2843088"/>
    <w:lvl w:ilvl="0" w:tplc="E2D4739C">
      <w:start w:val="5"/>
      <w:numFmt w:val="bullet"/>
      <w:lvlText w:val="-"/>
      <w:lvlJc w:val="left"/>
      <w:pPr>
        <w:ind w:left="720" w:hanging="360"/>
      </w:pPr>
      <w:rPr>
        <w:rFonts w:ascii="Tele-GroteskNor" w:eastAsiaTheme="minorHAnsi" w:hAnsi="Tele-GroteskNor" w:cs="Tele-GroteskNo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145760">
    <w:abstractNumId w:val="20"/>
  </w:num>
  <w:num w:numId="2" w16cid:durableId="1990280221">
    <w:abstractNumId w:val="9"/>
  </w:num>
  <w:num w:numId="3" w16cid:durableId="379669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3027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944218">
    <w:abstractNumId w:val="10"/>
  </w:num>
  <w:num w:numId="6" w16cid:durableId="312683238">
    <w:abstractNumId w:val="17"/>
  </w:num>
  <w:num w:numId="7" w16cid:durableId="1595093619">
    <w:abstractNumId w:val="28"/>
  </w:num>
  <w:num w:numId="8" w16cid:durableId="1842232650">
    <w:abstractNumId w:val="16"/>
  </w:num>
  <w:num w:numId="9" w16cid:durableId="1541894491">
    <w:abstractNumId w:val="29"/>
  </w:num>
  <w:num w:numId="10" w16cid:durableId="1937472767">
    <w:abstractNumId w:val="15"/>
  </w:num>
  <w:num w:numId="11" w16cid:durableId="671567755">
    <w:abstractNumId w:val="21"/>
  </w:num>
  <w:num w:numId="12" w16cid:durableId="1266763841">
    <w:abstractNumId w:val="24"/>
  </w:num>
  <w:num w:numId="13" w16cid:durableId="228463350">
    <w:abstractNumId w:val="7"/>
  </w:num>
  <w:num w:numId="14" w16cid:durableId="749691735">
    <w:abstractNumId w:val="0"/>
  </w:num>
  <w:num w:numId="15" w16cid:durableId="1680887813">
    <w:abstractNumId w:val="30"/>
  </w:num>
  <w:num w:numId="16" w16cid:durableId="1938631270">
    <w:abstractNumId w:val="22"/>
  </w:num>
  <w:num w:numId="17" w16cid:durableId="2015718000">
    <w:abstractNumId w:val="4"/>
  </w:num>
  <w:num w:numId="18" w16cid:durableId="1277982249">
    <w:abstractNumId w:val="23"/>
  </w:num>
  <w:num w:numId="19" w16cid:durableId="1484851836">
    <w:abstractNumId w:val="31"/>
  </w:num>
  <w:num w:numId="20" w16cid:durableId="29650934">
    <w:abstractNumId w:val="34"/>
  </w:num>
  <w:num w:numId="21" w16cid:durableId="1796633470">
    <w:abstractNumId w:val="35"/>
  </w:num>
  <w:num w:numId="22" w16cid:durableId="1163273588">
    <w:abstractNumId w:val="2"/>
  </w:num>
  <w:num w:numId="23" w16cid:durableId="2125464275">
    <w:abstractNumId w:val="3"/>
  </w:num>
  <w:num w:numId="24" w16cid:durableId="1533688233">
    <w:abstractNumId w:val="13"/>
  </w:num>
  <w:num w:numId="25" w16cid:durableId="1341159561">
    <w:abstractNumId w:val="33"/>
  </w:num>
  <w:num w:numId="26" w16cid:durableId="1342513943">
    <w:abstractNumId w:val="1"/>
  </w:num>
  <w:num w:numId="27" w16cid:durableId="1986540889">
    <w:abstractNumId w:val="32"/>
  </w:num>
  <w:num w:numId="28" w16cid:durableId="1712072303">
    <w:abstractNumId w:val="27"/>
  </w:num>
  <w:num w:numId="29" w16cid:durableId="1005593496">
    <w:abstractNumId w:val="6"/>
  </w:num>
  <w:num w:numId="30" w16cid:durableId="1873106923">
    <w:abstractNumId w:val="14"/>
  </w:num>
  <w:num w:numId="31" w16cid:durableId="1958483049">
    <w:abstractNumId w:val="12"/>
  </w:num>
  <w:num w:numId="32" w16cid:durableId="724986774">
    <w:abstractNumId w:val="8"/>
  </w:num>
  <w:num w:numId="33" w16cid:durableId="2057728784">
    <w:abstractNumId w:val="20"/>
  </w:num>
  <w:num w:numId="34" w16cid:durableId="302783377">
    <w:abstractNumId w:val="11"/>
  </w:num>
  <w:num w:numId="35" w16cid:durableId="152769052">
    <w:abstractNumId w:val="26"/>
  </w:num>
  <w:num w:numId="36" w16cid:durableId="1074425785">
    <w:abstractNumId w:val="19"/>
  </w:num>
  <w:num w:numId="37" w16cid:durableId="350961313">
    <w:abstractNumId w:val="25"/>
  </w:num>
  <w:num w:numId="38" w16cid:durableId="20863873">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C5"/>
    <w:rsid w:val="000542C8"/>
    <w:rsid w:val="00056520"/>
    <w:rsid w:val="00064884"/>
    <w:rsid w:val="000773E7"/>
    <w:rsid w:val="00080E81"/>
    <w:rsid w:val="0008626C"/>
    <w:rsid w:val="000A3E2A"/>
    <w:rsid w:val="000B1724"/>
    <w:rsid w:val="000D082B"/>
    <w:rsid w:val="00103960"/>
    <w:rsid w:val="00136589"/>
    <w:rsid w:val="00152C86"/>
    <w:rsid w:val="001801CD"/>
    <w:rsid w:val="001D16D3"/>
    <w:rsid w:val="001D51D3"/>
    <w:rsid w:val="0025373F"/>
    <w:rsid w:val="002777F9"/>
    <w:rsid w:val="002C3469"/>
    <w:rsid w:val="002D456B"/>
    <w:rsid w:val="00305D57"/>
    <w:rsid w:val="00323EE4"/>
    <w:rsid w:val="00354892"/>
    <w:rsid w:val="00355871"/>
    <w:rsid w:val="00355BF2"/>
    <w:rsid w:val="003A6281"/>
    <w:rsid w:val="004238B7"/>
    <w:rsid w:val="00426C2C"/>
    <w:rsid w:val="00464305"/>
    <w:rsid w:val="004A25C5"/>
    <w:rsid w:val="005138B5"/>
    <w:rsid w:val="00520492"/>
    <w:rsid w:val="00591C76"/>
    <w:rsid w:val="00616BEC"/>
    <w:rsid w:val="006453F6"/>
    <w:rsid w:val="006667F7"/>
    <w:rsid w:val="00676864"/>
    <w:rsid w:val="007440B6"/>
    <w:rsid w:val="00772E5A"/>
    <w:rsid w:val="007800A1"/>
    <w:rsid w:val="007A68EE"/>
    <w:rsid w:val="007B0C4C"/>
    <w:rsid w:val="0080130C"/>
    <w:rsid w:val="00803DA0"/>
    <w:rsid w:val="00862677"/>
    <w:rsid w:val="00876E5F"/>
    <w:rsid w:val="00885303"/>
    <w:rsid w:val="008C087B"/>
    <w:rsid w:val="008F1F0A"/>
    <w:rsid w:val="00911604"/>
    <w:rsid w:val="0096148F"/>
    <w:rsid w:val="009B660B"/>
    <w:rsid w:val="009D0A74"/>
    <w:rsid w:val="009D22E3"/>
    <w:rsid w:val="009E269D"/>
    <w:rsid w:val="009F5168"/>
    <w:rsid w:val="00A24375"/>
    <w:rsid w:val="00A503DF"/>
    <w:rsid w:val="00AB15C9"/>
    <w:rsid w:val="00B01B92"/>
    <w:rsid w:val="00B15100"/>
    <w:rsid w:val="00BA6603"/>
    <w:rsid w:val="00BA71BB"/>
    <w:rsid w:val="00BE10E6"/>
    <w:rsid w:val="00C06875"/>
    <w:rsid w:val="00C449FB"/>
    <w:rsid w:val="00C45AF1"/>
    <w:rsid w:val="00C83D51"/>
    <w:rsid w:val="00CA6673"/>
    <w:rsid w:val="00CB7C3F"/>
    <w:rsid w:val="00CC21CF"/>
    <w:rsid w:val="00CE0492"/>
    <w:rsid w:val="00D06B86"/>
    <w:rsid w:val="00D101C5"/>
    <w:rsid w:val="00D17E9B"/>
    <w:rsid w:val="00D4139E"/>
    <w:rsid w:val="00DD68A5"/>
    <w:rsid w:val="00DD7053"/>
    <w:rsid w:val="00E51D0B"/>
    <w:rsid w:val="00EA6BB8"/>
    <w:rsid w:val="00F1086C"/>
    <w:rsid w:val="00F81995"/>
    <w:rsid w:val="00FE3458"/>
    <w:rsid w:val="00FE769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F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52"/>
    <w:pPr>
      <w:spacing w:after="160" w:line="259" w:lineRule="auto"/>
    </w:p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1"/>
    <w:autoRedefine/>
    <w:uiPriority w:val="9"/>
    <w:qFormat/>
    <w:rsid w:val="000F7CBF"/>
    <w:pPr>
      <w:keepNext/>
      <w:keepLines/>
      <w:pageBreakBefore/>
      <w:numPr>
        <w:numId w:val="1"/>
      </w:numPr>
      <w:spacing w:before="480" w:after="0" w:line="276" w:lineRule="auto"/>
      <w:outlineLvl w:val="0"/>
    </w:pPr>
    <w:rPr>
      <w:rFonts w:ascii="Arial" w:hAnsi="Arial"/>
      <w:b/>
      <w:sz w:val="32"/>
      <w:lang w:eastAsia="ro-RO"/>
    </w:rPr>
  </w:style>
  <w:style w:type="paragraph" w:styleId="Heading2">
    <w:name w:val="heading 2"/>
    <w:basedOn w:val="Normal"/>
    <w:next w:val="Normal"/>
    <w:link w:val="Heading2Char"/>
    <w:uiPriority w:val="9"/>
    <w:unhideWhenUsed/>
    <w:qFormat/>
    <w:rsid w:val="000F7CB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7CB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F7CB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F7CB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F7C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F7C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F7C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7C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D51F18"/>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1 Char,Part Char,Chapter Heading Char,Section Heading Char,Attribute Heading 1 Char,Headline 1 Char,Titre1 Char,h1 Char,Hoofdstuk Char,A MAJOR/BOLD Char,t1 Char,Titolo capitolo Char,level 1 Char,Level 1 Head Char,H1 Char,U1 Char,A Char"/>
    <w:link w:val="Heading1"/>
    <w:uiPriority w:val="9"/>
    <w:qFormat/>
    <w:locked/>
    <w:rsid w:val="000F7CBF"/>
    <w:rPr>
      <w:rFonts w:ascii="Arial" w:hAnsi="Arial"/>
      <w:b/>
      <w:sz w:val="32"/>
      <w:lang w:eastAsia="ro-RO"/>
    </w:rPr>
  </w:style>
  <w:style w:type="character" w:customStyle="1" w:styleId="Heading2Char">
    <w:name w:val="Heading 2 Char"/>
    <w:basedOn w:val="DefaultParagraphFont"/>
    <w:link w:val="Heading2"/>
    <w:uiPriority w:val="9"/>
    <w:qFormat/>
    <w:rsid w:val="000F7CB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0F7CB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qFormat/>
    <w:rsid w:val="000F7C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qFormat/>
    <w:rsid w:val="000F7C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qFormat/>
    <w:rsid w:val="000F7C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0F7C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0F7C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0F7CBF"/>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qFormat/>
    <w:rsid w:val="00457EB5"/>
    <w:rPr>
      <w:sz w:val="16"/>
      <w:szCs w:val="16"/>
    </w:rPr>
  </w:style>
  <w:style w:type="character" w:customStyle="1" w:styleId="CommentTextChar">
    <w:name w:val="Comment Text Char"/>
    <w:basedOn w:val="DefaultParagraphFont"/>
    <w:link w:val="CommentText"/>
    <w:uiPriority w:val="99"/>
    <w:qFormat/>
    <w:rsid w:val="00457EB5"/>
    <w:rPr>
      <w:sz w:val="20"/>
      <w:szCs w:val="20"/>
    </w:rPr>
  </w:style>
  <w:style w:type="character" w:customStyle="1" w:styleId="CommentSubjectChar">
    <w:name w:val="Comment Subject Char"/>
    <w:basedOn w:val="CommentTextChar"/>
    <w:link w:val="CommentSubject"/>
    <w:uiPriority w:val="99"/>
    <w:semiHidden/>
    <w:qFormat/>
    <w:rsid w:val="00457EB5"/>
    <w:rPr>
      <w:b/>
      <w:bCs/>
      <w:sz w:val="20"/>
      <w:szCs w:val="20"/>
    </w:rPr>
  </w:style>
  <w:style w:type="character" w:customStyle="1" w:styleId="ListParagraphChar">
    <w:name w:val="List Paragraph Char"/>
    <w:aliases w:val="Forth level Char,Normal bullet 2 Char,List Paragraph1 Char,A_wyliczenie Char,K-P_odwolanie Char,Akapit z listą5 Char,maz_wyliczenie Char,opis dzialania Char,Bullet 1 Char,Table of contents numbered Char,* Numerotare Char,lp1 Char"/>
    <w:link w:val="ListParagraph"/>
    <w:uiPriority w:val="34"/>
    <w:qFormat/>
    <w:locked/>
    <w:rsid w:val="00FD7293"/>
  </w:style>
  <w:style w:type="character" w:styleId="Hyperlink">
    <w:name w:val="Hyperlink"/>
    <w:basedOn w:val="DefaultParagraphFont"/>
    <w:uiPriority w:val="99"/>
    <w:unhideWhenUsed/>
    <w:rsid w:val="00872679"/>
    <w:rPr>
      <w:color w:val="0563C1" w:themeColor="hyperlink"/>
      <w:u w:val="single"/>
    </w:rPr>
  </w:style>
  <w:style w:type="character" w:styleId="UnresolvedMention">
    <w:name w:val="Unresolved Mention"/>
    <w:basedOn w:val="DefaultParagraphFont"/>
    <w:uiPriority w:val="99"/>
    <w:semiHidden/>
    <w:unhideWhenUsed/>
    <w:qFormat/>
    <w:rsid w:val="00872679"/>
    <w:rPr>
      <w:color w:val="605E5C"/>
      <w:shd w:val="clear" w:color="auto" w:fill="E1DFDD"/>
    </w:rPr>
  </w:style>
  <w:style w:type="character" w:styleId="FollowedHyperlink">
    <w:name w:val="FollowedHyperlink"/>
    <w:basedOn w:val="DefaultParagraphFont"/>
    <w:uiPriority w:val="99"/>
    <w:semiHidden/>
    <w:unhideWhenUsed/>
    <w:rsid w:val="00D94FA2"/>
    <w:rPr>
      <w:color w:val="954F72" w:themeColor="followedHyperlink"/>
      <w:u w:val="single"/>
    </w:rPr>
  </w:style>
  <w:style w:type="character" w:customStyle="1" w:styleId="HeaderChar">
    <w:name w:val="Header Char"/>
    <w:aliases w:val=" Char Char"/>
    <w:basedOn w:val="DefaultParagraphFont"/>
    <w:link w:val="Header"/>
    <w:qFormat/>
    <w:rsid w:val="00A96C7D"/>
  </w:style>
  <w:style w:type="character" w:customStyle="1" w:styleId="FooterChar">
    <w:name w:val="Footer Char"/>
    <w:basedOn w:val="DefaultParagraphFont"/>
    <w:link w:val="Footer"/>
    <w:uiPriority w:val="99"/>
    <w:qFormat/>
    <w:rsid w:val="00A96C7D"/>
  </w:style>
  <w:style w:type="paragraph" w:customStyle="1" w:styleId="Heading">
    <w:name w:val="Heading"/>
    <w:basedOn w:val="Normal"/>
    <w:next w:val="BodyText"/>
    <w:qFormat/>
    <w:pPr>
      <w:keepNext/>
      <w:spacing w:before="240" w:after="120"/>
    </w:pPr>
    <w:rPr>
      <w:rFonts w:ascii="Liberation Sans" w:eastAsia="Source Han Sans CN"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uiPriority w:val="35"/>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ListParagraph">
    <w:name w:val="List Paragraph"/>
    <w:aliases w:val="Forth level,Normal bullet 2,List Paragraph1,A_wyliczenie,K-P_odwolanie,Akapit z listą5,maz_wyliczenie,opis dzialania,Bullet 1,Table of contents numbered,* Numerotare,lp1,Heading x1,lp11,Heading x11,Lista 1,body 2,Bullet list,Liste 1,List1"/>
    <w:basedOn w:val="Normal"/>
    <w:link w:val="ListParagraphChar"/>
    <w:uiPriority w:val="34"/>
    <w:qFormat/>
    <w:rsid w:val="00C423F4"/>
    <w:pPr>
      <w:ind w:left="720"/>
      <w:contextualSpacing/>
    </w:pPr>
  </w:style>
  <w:style w:type="paragraph" w:styleId="CommentText">
    <w:name w:val="annotation text"/>
    <w:basedOn w:val="Normal"/>
    <w:link w:val="CommentTextChar"/>
    <w:uiPriority w:val="99"/>
    <w:unhideWhenUsed/>
    <w:qFormat/>
    <w:rsid w:val="00457EB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57EB5"/>
    <w:rPr>
      <w:b/>
      <w:bCs/>
    </w:rPr>
  </w:style>
  <w:style w:type="paragraph" w:customStyle="1" w:styleId="HeaderandFooter">
    <w:name w:val="Header and Footer"/>
    <w:basedOn w:val="Normal"/>
    <w:qFormat/>
  </w:style>
  <w:style w:type="paragraph" w:styleId="Header">
    <w:name w:val="header"/>
    <w:aliases w:val=" Char"/>
    <w:basedOn w:val="Normal"/>
    <w:link w:val="HeaderChar"/>
    <w:unhideWhenUsed/>
    <w:rsid w:val="00A96C7D"/>
    <w:pPr>
      <w:tabs>
        <w:tab w:val="center" w:pos="4680"/>
        <w:tab w:val="right" w:pos="9360"/>
      </w:tabs>
      <w:spacing w:after="0" w:line="240" w:lineRule="auto"/>
    </w:pPr>
  </w:style>
  <w:style w:type="paragraph" w:styleId="Footer">
    <w:name w:val="footer"/>
    <w:basedOn w:val="Normal"/>
    <w:link w:val="FooterChar"/>
    <w:uiPriority w:val="99"/>
    <w:unhideWhenUsed/>
    <w:rsid w:val="00A96C7D"/>
    <w:pPr>
      <w:tabs>
        <w:tab w:val="center" w:pos="4680"/>
        <w:tab w:val="right" w:pos="9360"/>
      </w:tabs>
      <w:spacing w:after="0" w:line="240" w:lineRule="auto"/>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66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Firstline05">
    <w:name w:val="Style Justified First line:  0.5&quot;"/>
    <w:basedOn w:val="Normal"/>
    <w:autoRedefine/>
    <w:rsid w:val="00D06B86"/>
    <w:pPr>
      <w:suppressAutoHyphens w:val="0"/>
      <w:spacing w:after="200" w:line="276" w:lineRule="auto"/>
      <w:ind w:firstLine="720"/>
      <w:jc w:val="both"/>
    </w:pPr>
    <w:rPr>
      <w:rFonts w:ascii="Times New Roman" w:eastAsia="Times New Roman" w:hAnsi="Times New Roman" w:cs="Times New Roman"/>
      <w:sz w:val="24"/>
      <w:szCs w:val="20"/>
      <w:lang w:val="en-US" w:eastAsia="en-US"/>
    </w:rPr>
  </w:style>
  <w:style w:type="paragraph" w:styleId="TOCHeading">
    <w:name w:val="TOC Heading"/>
    <w:basedOn w:val="Heading1"/>
    <w:next w:val="Normal"/>
    <w:uiPriority w:val="39"/>
    <w:unhideWhenUsed/>
    <w:qFormat/>
    <w:rsid w:val="0008626C"/>
    <w:pPr>
      <w:pageBreakBefore w:val="0"/>
      <w:numPr>
        <w:numId w:val="0"/>
      </w:numPr>
      <w:suppressAutoHyphens w:val="0"/>
      <w:spacing w:before="240" w:line="259" w:lineRule="auto"/>
      <w:outlineLvl w:val="9"/>
    </w:pPr>
    <w:rPr>
      <w:rFonts w:asciiTheme="majorHAnsi" w:eastAsiaTheme="majorEastAsia" w:hAnsiTheme="majorHAnsi" w:cstheme="majorBidi"/>
      <w:b w:val="0"/>
      <w:color w:val="2F5496" w:themeColor="accent1" w:themeShade="BF"/>
      <w:szCs w:val="32"/>
      <w:lang w:val="en-US" w:eastAsia="en-US"/>
    </w:rPr>
  </w:style>
  <w:style w:type="paragraph" w:styleId="TOC1">
    <w:name w:val="toc 1"/>
    <w:basedOn w:val="Normal"/>
    <w:next w:val="Normal"/>
    <w:autoRedefine/>
    <w:uiPriority w:val="39"/>
    <w:unhideWhenUsed/>
    <w:rsid w:val="0008626C"/>
    <w:pPr>
      <w:spacing w:after="100"/>
    </w:pPr>
  </w:style>
  <w:style w:type="paragraph" w:styleId="TOC2">
    <w:name w:val="toc 2"/>
    <w:basedOn w:val="Normal"/>
    <w:next w:val="Normal"/>
    <w:autoRedefine/>
    <w:uiPriority w:val="39"/>
    <w:unhideWhenUsed/>
    <w:rsid w:val="0008626C"/>
    <w:pPr>
      <w:spacing w:after="100"/>
      <w:ind w:left="220"/>
    </w:pPr>
  </w:style>
  <w:style w:type="paragraph" w:styleId="TOC3">
    <w:name w:val="toc 3"/>
    <w:basedOn w:val="Normal"/>
    <w:next w:val="Normal"/>
    <w:autoRedefine/>
    <w:uiPriority w:val="39"/>
    <w:unhideWhenUsed/>
    <w:rsid w:val="0008626C"/>
    <w:pPr>
      <w:spacing w:after="100"/>
      <w:ind w:left="440"/>
    </w:pPr>
  </w:style>
  <w:style w:type="paragraph" w:customStyle="1" w:styleId="bullet">
    <w:name w:val="bullet"/>
    <w:basedOn w:val="ListParagraph"/>
    <w:qFormat/>
    <w:rsid w:val="00355BF2"/>
    <w:pPr>
      <w:numPr>
        <w:numId w:val="29"/>
      </w:numPr>
      <w:suppressAutoHyphens w:val="0"/>
      <w:spacing w:before="240" w:after="60" w:line="276" w:lineRule="auto"/>
      <w:ind w:left="360"/>
      <w:contextualSpacing w:val="0"/>
      <w:jc w:val="both"/>
    </w:pPr>
    <w:rPr>
      <w:rFonts w:ascii="Trebuchet MS" w:hAnsi="Trebuchet MS"/>
      <w:sz w:val="24"/>
      <w:szCs w:val="24"/>
      <w:lang w:eastAsia="en-US"/>
    </w:rPr>
  </w:style>
  <w:style w:type="paragraph" w:styleId="NoSpacing">
    <w:name w:val="No Spacing"/>
    <w:link w:val="NoSpacingChar"/>
    <w:uiPriority w:val="1"/>
    <w:qFormat/>
    <w:rsid w:val="00A503DF"/>
    <w:pPr>
      <w:suppressAutoHyphens w:val="0"/>
    </w:pPr>
    <w:rPr>
      <w:rFonts w:eastAsiaTheme="minorEastAsia"/>
      <w:lang w:val="en-US" w:eastAsia="en-US"/>
    </w:rPr>
  </w:style>
  <w:style w:type="character" w:customStyle="1" w:styleId="NoSpacingChar">
    <w:name w:val="No Spacing Char"/>
    <w:basedOn w:val="DefaultParagraphFont"/>
    <w:link w:val="NoSpacing"/>
    <w:uiPriority w:val="1"/>
    <w:rsid w:val="00A503DF"/>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38183">
      <w:bodyDiv w:val="1"/>
      <w:marLeft w:val="0"/>
      <w:marRight w:val="0"/>
      <w:marTop w:val="0"/>
      <w:marBottom w:val="0"/>
      <w:divBdr>
        <w:top w:val="none" w:sz="0" w:space="0" w:color="auto"/>
        <w:left w:val="none" w:sz="0" w:space="0" w:color="auto"/>
        <w:bottom w:val="none" w:sz="0" w:space="0" w:color="auto"/>
        <w:right w:val="none" w:sz="0" w:space="0" w:color="auto"/>
      </w:divBdr>
    </w:div>
    <w:div w:id="969625379">
      <w:bodyDiv w:val="1"/>
      <w:marLeft w:val="0"/>
      <w:marRight w:val="0"/>
      <w:marTop w:val="0"/>
      <w:marBottom w:val="0"/>
      <w:divBdr>
        <w:top w:val="none" w:sz="0" w:space="0" w:color="auto"/>
        <w:left w:val="none" w:sz="0" w:space="0" w:color="auto"/>
        <w:bottom w:val="none" w:sz="0" w:space="0" w:color="auto"/>
        <w:right w:val="none" w:sz="0" w:space="0" w:color="auto"/>
      </w:divBdr>
    </w:div>
    <w:div w:id="204265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your.sp.host/SP/ReturnPag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sso.beta.roeid.ro/affwebservices/CASSO/oidc/eidas/userinfo"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wt.io/libraries"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srodev.patrix.tech/SpecificConnector/ServiceProvider" TargetMode="External"/><Relationship Id="rId23" Type="http://schemas.openxmlformats.org/officeDocument/2006/relationships/hyperlink" Target="https://sso.beta.roeid.ro/affwebservices/CASSO/oidc/eidas/authorize?client_id=%3cclient_id%3e&amp;response_type=code&amp;redirect_uri=https%3A%2F%2Fdev.eidas.gov.ro%2FIdP%2FCallback&amp;state=3a22d4a4-21ad-4885-ad2f-37320f4467f9&amp;scope=openid+eidas&amp;code_challenge_method=S256&amp;code_challenge=%3cchallange" TargetMode="External"/><Relationship Id="rId28" Type="http://schemas.openxmlformats.org/officeDocument/2006/relationships/theme" Target="theme/theme1.xml"/><Relationship Id="rId10" Type="http://schemas.openxmlformats.org/officeDocument/2006/relationships/hyperlink" Target="https://www.rfc-editor.org/rfc/rfc7519"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40F72-9888-4634-B147-C3D80BEB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6104</Words>
  <Characters>35404</Characters>
  <DocSecurity>0</DocSecurity>
  <Lines>295</Lines>
  <Paragraphs>82</Paragraphs>
  <ScaleCrop>false</ScaleCrop>
  <HeadingPairs>
    <vt:vector size="2" baseType="variant">
      <vt:variant>
        <vt:lpstr>Title</vt:lpstr>
      </vt:variant>
      <vt:variant>
        <vt:i4>1</vt:i4>
      </vt:variant>
    </vt:vector>
  </HeadingPairs>
  <TitlesOfParts>
    <vt:vector size="1" baseType="lpstr">
      <vt:lpstr>eIDAS România</vt:lpstr>
    </vt:vector>
  </TitlesOfParts>
  <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dcterms:created xsi:type="dcterms:W3CDTF">2023-03-28T05:21:00Z</dcterms:created>
  <dcterms:modified xsi:type="dcterms:W3CDTF">2023-08-28T19:28:00Z</dcterms:modified>
  <dc:language/>
</cp:coreProperties>
</file>